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914" w:rsidRDefault="00306914">
      <w:r>
        <w:rPr>
          <w:noProof/>
        </w:rPr>
        <w:drawing>
          <wp:inline distT="0" distB="0" distL="0" distR="0">
            <wp:extent cx="5940425" cy="8291055"/>
            <wp:effectExtent l="19050" t="0" r="3175" b="0"/>
            <wp:docPr id="1" name="Рисунок 1" descr="D:\ТСЖ\сайт\тариф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СЖ\сайт\тариф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914" w:rsidRDefault="00306914" w:rsidP="00306914"/>
    <w:p w:rsidR="00306914" w:rsidRDefault="00306914" w:rsidP="00306914"/>
    <w:p w:rsidR="00306914" w:rsidRDefault="00306914" w:rsidP="00306914"/>
    <w:p w:rsidR="00306914" w:rsidRPr="00306914" w:rsidRDefault="00306914" w:rsidP="00306914"/>
    <w:p w:rsidR="00306914" w:rsidRDefault="00306914" w:rsidP="00306914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05"/>
        <w:gridCol w:w="180"/>
        <w:gridCol w:w="180"/>
      </w:tblGrid>
      <w:tr w:rsidR="00306914" w:rsidRPr="002F20BF" w:rsidTr="00D00EB5">
        <w:trPr>
          <w:gridAfter w:val="1"/>
          <w:wAfter w:w="144" w:type="dxa"/>
          <w:tblCellSpacing w:w="0" w:type="dxa"/>
        </w:trPr>
        <w:tc>
          <w:tcPr>
            <w:tcW w:w="5000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859"/>
              <w:gridCol w:w="1053"/>
              <w:gridCol w:w="1053"/>
            </w:tblGrid>
            <w:tr w:rsidR="00306914" w:rsidTr="00D00EB5">
              <w:trPr>
                <w:trHeight w:val="547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lastRenderedPageBreak/>
                    <w:t>Тариф, дифференцированный по двум зонам суток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pPr>
                    <w:spacing w:after="200"/>
                  </w:pP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pPr>
                    <w:spacing w:after="200"/>
                  </w:pP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 </w:t>
                  </w:r>
                </w:p>
              </w:tc>
            </w:tr>
            <w:tr w:rsidR="00306914" w:rsidTr="00D00EB5">
              <w:trPr>
                <w:trHeight w:val="209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pPr>
                    <w:spacing w:line="209" w:lineRule="atLeast"/>
                  </w:pPr>
                  <w:r>
                    <w:rPr>
                      <w:rStyle w:val="a8"/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дневная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pPr>
                    <w:spacing w:line="209" w:lineRule="atLeast"/>
                    <w:ind w:hanging="4"/>
                    <w:jc w:val="center"/>
                  </w:pP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2,39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pPr>
                    <w:spacing w:line="209" w:lineRule="atLeast"/>
                    <w:ind w:hanging="4"/>
                    <w:jc w:val="center"/>
                  </w:pP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2,49</w:t>
                  </w:r>
                </w:p>
              </w:tc>
            </w:tr>
            <w:tr w:rsidR="00306914" w:rsidTr="00D00EB5">
              <w:trPr>
                <w:trHeight w:val="245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r>
                    <w:rPr>
                      <w:rStyle w:val="a8"/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ночная зона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pPr>
                    <w:ind w:hanging="4"/>
                    <w:jc w:val="center"/>
                  </w:pP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1,44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pPr>
                    <w:ind w:hanging="4"/>
                    <w:jc w:val="center"/>
                  </w:pP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1,50</w:t>
                  </w:r>
                </w:p>
              </w:tc>
            </w:tr>
            <w:tr w:rsidR="00306914" w:rsidTr="00D00EB5">
              <w:trPr>
                <w:trHeight w:val="444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r>
                    <w:rPr>
                      <w:rStyle w:val="a5"/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Тариф на холодную воду, руб./м</w:t>
                  </w:r>
                  <w:r>
                    <w:rPr>
                      <w:rStyle w:val="a5"/>
                      <w:rFonts w:ascii="Courier New" w:hAnsi="Courier New" w:cs="Courier New"/>
                      <w:color w:val="00008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06914" w:rsidRDefault="00306914" w:rsidP="00D00EB5">
                  <w:pPr>
                    <w:ind w:hanging="4"/>
                    <w:jc w:val="center"/>
                  </w:pP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20,38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06914" w:rsidRDefault="00306914" w:rsidP="00D00EB5">
                  <w:pPr>
                    <w:pStyle w:val="a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21,03</w:t>
                  </w:r>
                </w:p>
              </w:tc>
            </w:tr>
            <w:tr w:rsidR="00306914" w:rsidTr="00D00EB5">
              <w:trPr>
                <w:trHeight w:val="500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r>
                    <w:rPr>
                      <w:rStyle w:val="a5"/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Тариф на водоотведение, руб./м</w:t>
                  </w:r>
                  <w:r>
                    <w:rPr>
                      <w:rStyle w:val="a5"/>
                      <w:rFonts w:ascii="Courier New" w:hAnsi="Courier New" w:cs="Courier New"/>
                      <w:color w:val="00008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06914" w:rsidRDefault="00306914" w:rsidP="00D00EB5">
                  <w:pPr>
                    <w:ind w:hanging="4"/>
                    <w:jc w:val="center"/>
                  </w:pP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20,38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pPr>
                    <w:pStyle w:val="a7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0"/>
                      <w:szCs w:val="20"/>
                    </w:rPr>
                    <w:t>21,03</w:t>
                  </w:r>
                </w:p>
              </w:tc>
            </w:tr>
            <w:tr w:rsidR="00306914" w:rsidTr="00D00EB5">
              <w:trPr>
                <w:trHeight w:val="556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r>
                    <w:rPr>
                      <w:rStyle w:val="a5"/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Цена на природный газ, руб./1000м</w:t>
                  </w:r>
                  <w:r>
                    <w:rPr>
                      <w:rStyle w:val="a5"/>
                      <w:rFonts w:ascii="Courier New" w:hAnsi="Courier New" w:cs="Courier New"/>
                      <w:color w:val="000080"/>
                      <w:sz w:val="20"/>
                      <w:szCs w:val="20"/>
                      <w:vertAlign w:val="superscript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06914" w:rsidRDefault="00306914" w:rsidP="00D00EB5">
                  <w:pPr>
                    <w:ind w:hanging="4"/>
                    <w:jc w:val="center"/>
                  </w:pP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 </w:t>
                  </w:r>
                </w:p>
                <w:p w:rsidR="00306914" w:rsidRDefault="00306914" w:rsidP="00D00EB5">
                  <w:pPr>
                    <w:ind w:hanging="4"/>
                    <w:jc w:val="center"/>
                  </w:pP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5031,78</w:t>
                  </w:r>
                </w:p>
                <w:p w:rsidR="00306914" w:rsidRDefault="00306914" w:rsidP="00D00EB5">
                  <w:pPr>
                    <w:ind w:hanging="4"/>
                    <w:jc w:val="center"/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306914" w:rsidRDefault="00306914" w:rsidP="00D00EB5">
                  <w:pPr>
                    <w:ind w:hanging="4"/>
                    <w:jc w:val="center"/>
                  </w:pP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5241,52</w:t>
                  </w:r>
                </w:p>
              </w:tc>
            </w:tr>
            <w:tr w:rsidR="00306914" w:rsidTr="00D00EB5">
              <w:trPr>
                <w:trHeight w:val="957"/>
              </w:trPr>
              <w:tc>
                <w:tcPr>
                  <w:tcW w:w="0" w:type="auto"/>
                  <w:tcBorders>
                    <w:top w:val="outset" w:sz="6" w:space="0" w:color="000000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r>
                    <w:rPr>
                      <w:rStyle w:val="a5"/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Цена на сжиженный газ, реализуемый из групповых газовых резервуарных установок, руб./</w:t>
                  </w:r>
                  <w:proofErr w:type="gramStart"/>
                  <w:r>
                    <w:rPr>
                      <w:rStyle w:val="a5"/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кг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pPr>
                    <w:ind w:hanging="4"/>
                    <w:jc w:val="center"/>
                  </w:pP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18,70</w:t>
                  </w:r>
                </w:p>
              </w:tc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06914" w:rsidRDefault="00306914" w:rsidP="00D00EB5">
                  <w:pPr>
                    <w:ind w:hanging="4"/>
                    <w:jc w:val="center"/>
                  </w:pPr>
                  <w:r>
                    <w:rPr>
                      <w:rFonts w:ascii="Courier New" w:hAnsi="Courier New" w:cs="Courier New"/>
                      <w:color w:val="000080"/>
                      <w:sz w:val="20"/>
                      <w:szCs w:val="20"/>
                    </w:rPr>
                    <w:t>19,49</w:t>
                  </w:r>
                </w:p>
              </w:tc>
            </w:tr>
          </w:tbl>
          <w:p w:rsidR="00306914" w:rsidRPr="002C36CA" w:rsidRDefault="00306914" w:rsidP="00306914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Style w:val="a5"/>
                <w:rFonts w:ascii="Courier New" w:hAnsi="Courier New" w:cs="Courier New"/>
                <w:bCs w:val="0"/>
                <w:color w:val="000080"/>
              </w:rPr>
            </w:pPr>
            <w:r w:rsidRPr="002C36CA">
              <w:rPr>
                <w:rStyle w:val="a5"/>
                <w:rFonts w:ascii="Courier New" w:hAnsi="Courier New" w:cs="Courier New"/>
                <w:color w:val="000080"/>
              </w:rPr>
              <w:t>Распоряжение Комитета по тарифам Санкт-Петербурга Правительства Санкт-Петербурга</w:t>
            </w:r>
            <w:r>
              <w:rPr>
                <w:rStyle w:val="a5"/>
                <w:rFonts w:ascii="Courier New" w:hAnsi="Courier New" w:cs="Courier New"/>
                <w:color w:val="000080"/>
              </w:rPr>
              <w:t xml:space="preserve"> № 565-р от 20.12.2013г., № 527-р от 18.12.2013г., № 501-р от 18.12.2013г.</w:t>
            </w: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</w:pPr>
          </w:p>
          <w:p w:rsidR="00306914" w:rsidRDefault="00306914" w:rsidP="00D00EB5">
            <w:pPr>
              <w:shd w:val="clear" w:color="auto" w:fill="FFFFFF"/>
              <w:jc w:val="center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  <w:lastRenderedPageBreak/>
              <w:t>Размер платы за содержание и ремонт жилого помещения</w:t>
            </w:r>
          </w:p>
          <w:p w:rsidR="00306914" w:rsidRDefault="00306914" w:rsidP="00D00EB5">
            <w:pPr>
              <w:shd w:val="clear" w:color="auto" w:fill="FFFFFF"/>
              <w:jc w:val="center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Style w:val="a5"/>
                <w:rFonts w:ascii="Courier New" w:hAnsi="Courier New" w:cs="Courier New"/>
                <w:color w:val="000080"/>
                <w:sz w:val="27"/>
                <w:szCs w:val="27"/>
              </w:rPr>
              <w:t>на территории Санкт-Петербурга </w:t>
            </w:r>
            <w:r>
              <w:rPr>
                <w:rStyle w:val="a5"/>
                <w:rFonts w:ascii="Courier New" w:hAnsi="Courier New" w:cs="Courier New"/>
                <w:color w:val="000080"/>
                <w:sz w:val="36"/>
                <w:szCs w:val="36"/>
              </w:rPr>
              <w:t> </w:t>
            </w:r>
          </w:p>
          <w:p w:rsidR="00306914" w:rsidRPr="002C36CA" w:rsidRDefault="00306914" w:rsidP="00D00EB5">
            <w:pPr>
              <w:shd w:val="clear" w:color="auto" w:fill="FFFFFF"/>
              <w:jc w:val="center"/>
              <w:rPr>
                <w:rFonts w:ascii="Courier New" w:hAnsi="Courier New" w:cs="Courier New"/>
                <w:color w:val="000080"/>
              </w:rPr>
            </w:pPr>
            <w:r w:rsidRPr="002C36CA">
              <w:rPr>
                <w:rFonts w:ascii="Courier New" w:hAnsi="Courier New" w:cs="Courier New"/>
                <w:color w:val="000080"/>
              </w:rPr>
              <w:t xml:space="preserve">Распоряжение Комитета по тарифам Санкт-Петербурга </w:t>
            </w:r>
          </w:p>
          <w:p w:rsidR="00306914" w:rsidRPr="002C36CA" w:rsidRDefault="00306914" w:rsidP="00D00EB5">
            <w:pPr>
              <w:shd w:val="clear" w:color="auto" w:fill="FFFFFF"/>
              <w:jc w:val="center"/>
              <w:rPr>
                <w:rFonts w:ascii="Courier New" w:hAnsi="Courier New" w:cs="Courier New"/>
                <w:color w:val="000080"/>
              </w:rPr>
            </w:pPr>
            <w:r w:rsidRPr="002C36CA">
              <w:rPr>
                <w:rFonts w:ascii="Courier New" w:hAnsi="Courier New" w:cs="Courier New"/>
                <w:color w:val="000080"/>
              </w:rPr>
              <w:t>от 15.08.12 № 235-р</w:t>
            </w:r>
          </w:p>
          <w:p w:rsidR="00306914" w:rsidRDefault="00306914" w:rsidP="00D00EB5">
            <w:pPr>
              <w:shd w:val="clear" w:color="auto" w:fill="FFFFFF"/>
              <w:jc w:val="center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36"/>
                <w:szCs w:val="36"/>
              </w:rPr>
              <w:t> 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45"/>
              <w:gridCol w:w="6181"/>
              <w:gridCol w:w="2243"/>
            </w:tblGrid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№ </w:t>
                  </w:r>
                  <w:proofErr w:type="spellStart"/>
                  <w:proofErr w:type="gram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п</w:t>
                  </w:r>
                  <w:proofErr w:type="spellEnd"/>
                  <w:proofErr w:type="gramEnd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</w:t>
                  </w:r>
                  <w:proofErr w:type="spell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Наименование услуги (работы)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За 1 кв. м общей площади жилого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/нежилого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 помещения, руб. в месяц</w:t>
                  </w:r>
                </w:p>
              </w:tc>
            </w:tr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Содержание и ремонт жилого помещения &lt;*&gt;, в т.ч.: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 </w:t>
                  </w:r>
                </w:p>
              </w:tc>
            </w:tr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Управление многоквартирным домом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1,18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/1,42</w:t>
                  </w:r>
                </w:p>
              </w:tc>
            </w:tr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roofErr w:type="gram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Содержание общего имущества в многоквартирном доме (включает в себя услуги и работы по содержанию общего имущества в многоквартирном доме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 за исключением услуг и работ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по содержанию общего имущества в многоквартирном доме, предусмотренных пунктами 4 – 10 настоящего приложения)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9,47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/5,35</w:t>
                  </w:r>
                </w:p>
              </w:tc>
            </w:tr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roofErr w:type="gram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Текущий ремонт общего имущества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в многоквартирном доме (включает в себя услуги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и работы по текущему ремонту общего имущества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№ 491,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за исключением услуг и работ по текущему ремонту общего имущества в многоквартирном доме, предусмотренных пунктами 4, 6 – 10 настоящего приложения) &lt;**&gt;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5,08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/6,10</w:t>
                  </w:r>
                </w:p>
              </w:tc>
            </w:tr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Уборка и санитарно-гигиеническая очистка</w:t>
                  </w:r>
                </w:p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земельного участка, входящего в состав общего</w:t>
                  </w:r>
                </w:p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имущества, содержание и уход за элементами</w:t>
                  </w:r>
                </w:p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озеленения, </w:t>
                  </w:r>
                  <w:proofErr w:type="gram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находящимися</w:t>
                  </w:r>
                  <w:proofErr w:type="gramEnd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 xml:space="preserve"> на земельном</w:t>
                  </w:r>
                </w:p>
                <w:p w:rsidR="00306914" w:rsidRPr="002F20BF" w:rsidRDefault="00306914" w:rsidP="00D00EB5">
                  <w:proofErr w:type="gram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участке</w:t>
                  </w:r>
                  <w:proofErr w:type="gramEnd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, входящем в состав общего имущества,</w:t>
                  </w:r>
                </w:p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а также иными объектами, расположенными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на земельном участке, предназначенными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для обслуживания, эксплуатации и благоустройства</w:t>
                  </w:r>
                </w:p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этого многоквартирного дома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1,29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/1,55</w:t>
                  </w:r>
                </w:p>
              </w:tc>
            </w:tr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Содержание и ремонт переговорно-замочного устройства (автоматически запирающегося устройства двери подъезда) (при наличии в составе общего имущества в многоквартирном доме)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0,53</w:t>
                  </w:r>
                </w:p>
              </w:tc>
            </w:tr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Содержание и текущий ремонт внутридомовых инженерных систем газоснабжения (при наличии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в составе общего имущества в многоквартирном доме)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0,56</w:t>
                  </w:r>
                </w:p>
              </w:tc>
            </w:tr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Эксплуатация коллективных (</w:t>
                  </w:r>
                  <w:proofErr w:type="spellStart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общедомовых</w:t>
                  </w:r>
                  <w:proofErr w:type="spellEnd"/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) приборов учета используемых энергетических ресурсов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(при наличии в составе общего имущества  </w:t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  <w:szCs w:val="20"/>
                    </w:rPr>
                    <w:br/>
                  </w: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в многоквартирном доме), в т. ч.: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 </w:t>
                  </w:r>
                </w:p>
              </w:tc>
            </w:tr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9.1.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эксплуатация приборов учета электрической энергии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0,11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/0,14</w:t>
                  </w:r>
                </w:p>
              </w:tc>
            </w:tr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9.2.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эксплуатация приборов учета тепловой энергии и горячей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0,61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/0,74</w:t>
                  </w:r>
                </w:p>
              </w:tc>
            </w:tr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9.3.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эксплуатация приборов учета холодной воды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0,09</w:t>
                  </w:r>
                  <w:r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/0,11</w:t>
                  </w:r>
                </w:p>
              </w:tc>
            </w:tr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lastRenderedPageBreak/>
                    <w:t>9.4.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эксплуатация приборов учета природного  газа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jc w:val="center"/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0,12</w:t>
                  </w:r>
                </w:p>
              </w:tc>
            </w:tr>
            <w:tr w:rsidR="00306914" w:rsidRPr="002F20BF" w:rsidTr="00D00EB5">
              <w:trPr>
                <w:cantSplit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Содержание и ремонт лифтов (при наличии в составе общего имущества в многоквартирном доме) &lt;***&gt;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306914" w:rsidRPr="002F20BF" w:rsidRDefault="00306914" w:rsidP="00D00EB5">
                  <w:pPr>
                    <w:rPr>
                      <w:sz w:val="16"/>
                      <w:szCs w:val="16"/>
                    </w:rPr>
                  </w:pPr>
                  <w:r w:rsidRPr="002F20BF">
                    <w:rPr>
                      <w:rFonts w:ascii="Courier New" w:hAnsi="Courier New" w:cs="Courier New"/>
                      <w:b/>
                      <w:bCs/>
                      <w:color w:val="000080"/>
                      <w:sz w:val="20"/>
                    </w:rPr>
                    <w:t>определяется в соотв. с приложением</w:t>
                  </w:r>
                </w:p>
              </w:tc>
            </w:tr>
          </w:tbl>
          <w:p w:rsidR="00306914" w:rsidRDefault="00306914" w:rsidP="00D00EB5">
            <w:pPr>
              <w:jc w:val="right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</w:p>
          <w:p w:rsidR="00306914" w:rsidRDefault="00306914" w:rsidP="00D00EB5">
            <w:pPr>
              <w:jc w:val="right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</w:p>
          <w:p w:rsidR="00306914" w:rsidRDefault="00306914" w:rsidP="00D00EB5">
            <w:pPr>
              <w:jc w:val="right"/>
              <w:rPr>
                <w:rFonts w:ascii="Courier New" w:hAnsi="Courier New" w:cs="Courier New"/>
                <w:color w:val="000080"/>
                <w:sz w:val="20"/>
                <w:szCs w:val="20"/>
              </w:rPr>
            </w:pPr>
          </w:p>
          <w:p w:rsidR="00306914" w:rsidRPr="002F20BF" w:rsidRDefault="00306914" w:rsidP="00D00EB5">
            <w:pPr>
              <w:jc w:val="right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П</w:t>
            </w:r>
            <w:r w:rsidRPr="002F20BF">
              <w:rPr>
                <w:rFonts w:ascii="Courier New" w:hAnsi="Courier New" w:cs="Courier New"/>
                <w:color w:val="000080"/>
                <w:sz w:val="20"/>
                <w:szCs w:val="20"/>
              </w:rPr>
              <w:t>риложение</w:t>
            </w:r>
          </w:p>
          <w:p w:rsidR="00306914" w:rsidRPr="002F20BF" w:rsidRDefault="00306914" w:rsidP="00D00EB5">
            <w:pPr>
              <w:jc w:val="right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2F20BF">
              <w:rPr>
                <w:rFonts w:ascii="Courier New" w:hAnsi="Courier New" w:cs="Courier New"/>
                <w:color w:val="000080"/>
                <w:sz w:val="20"/>
                <w:szCs w:val="20"/>
              </w:rPr>
              <w:t>к таблице "Размер платы</w:t>
            </w:r>
          </w:p>
          <w:p w:rsidR="00306914" w:rsidRPr="002F20BF" w:rsidRDefault="00306914" w:rsidP="00D00EB5">
            <w:pPr>
              <w:jc w:val="right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2F20BF"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за содержание и ремонт </w:t>
            </w:r>
            <w:proofErr w:type="gramStart"/>
            <w:r w:rsidRPr="002F20BF">
              <w:rPr>
                <w:rFonts w:ascii="Courier New" w:hAnsi="Courier New" w:cs="Courier New"/>
                <w:color w:val="000080"/>
                <w:sz w:val="20"/>
                <w:szCs w:val="20"/>
              </w:rPr>
              <w:t>жилого</w:t>
            </w:r>
            <w:proofErr w:type="gramEnd"/>
          </w:p>
          <w:p w:rsidR="00306914" w:rsidRPr="002F20BF" w:rsidRDefault="00306914" w:rsidP="00D00EB5">
            <w:pPr>
              <w:jc w:val="right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2F20BF">
              <w:rPr>
                <w:rFonts w:ascii="Courier New" w:hAnsi="Courier New" w:cs="Courier New"/>
                <w:color w:val="000080"/>
                <w:sz w:val="20"/>
                <w:szCs w:val="20"/>
              </w:rPr>
              <w:t>помещения на территории</w:t>
            </w:r>
          </w:p>
          <w:p w:rsidR="00306914" w:rsidRPr="002F20BF" w:rsidRDefault="00306914" w:rsidP="00D00EB5">
            <w:pPr>
              <w:jc w:val="right"/>
              <w:rPr>
                <w:rFonts w:ascii="Courier New" w:hAnsi="Courier New" w:cs="Courier New"/>
                <w:color w:val="000080"/>
                <w:sz w:val="16"/>
                <w:szCs w:val="16"/>
              </w:rPr>
            </w:pPr>
            <w:r w:rsidRPr="002F20BF">
              <w:rPr>
                <w:rFonts w:ascii="Courier New" w:hAnsi="Courier New" w:cs="Courier New"/>
                <w:color w:val="000080"/>
                <w:sz w:val="20"/>
                <w:szCs w:val="20"/>
              </w:rPr>
              <w:t>Санкт-Петербурга</w:t>
            </w:r>
            <w:r w:rsidRPr="002F20BF">
              <w:rPr>
                <w:rFonts w:ascii="Courier New" w:hAnsi="Courier New" w:cs="Courier New"/>
                <w:color w:val="000080"/>
                <w:sz w:val="16"/>
                <w:szCs w:val="16"/>
              </w:rPr>
              <w:t>"</w:t>
            </w:r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Размер платы за содержание и ремонт лифтов определяется по формуле:</w:t>
            </w:r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 Р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(1 +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k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Л</w:t>
            </w:r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proofErr w:type="gram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= —————————————————  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x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Si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,  </w:t>
            </w:r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            S</w:t>
            </w:r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где:</w:t>
            </w:r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proofErr w:type="gram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Р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- размер платы за содержание и ремонт лифтов, руб. в месяц;</w:t>
            </w:r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Р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0</w:t>
            </w:r>
            <w:proofErr w:type="gram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- базовая стоимость технического обслуживания и ремонта одного лифта для девятиэтажных домов принимается равной 3932,99 руб. за один лифт в месяц;</w:t>
            </w:r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k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- коэффициент увеличения (уменьшения) базовой стоимости технического обслуживания и ремонта лифта в зависимости от этажности, равный +/- 0,031 на каждый этаж;</w:t>
            </w:r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Л - количество лифтов в многоквартирном доме;</w:t>
            </w:r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S - общая площадь дома, оборудованная лифтами, без площади жилых помещений первых этажей, кв. м;</w:t>
            </w:r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proofErr w:type="spellStart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Si</w:t>
            </w:r>
            <w:proofErr w:type="spellEnd"/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 xml:space="preserve"> - общая площадь помещения, кв. м.</w:t>
            </w:r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hyperlink r:id="rId6" w:history="1">
              <w:r>
                <w:rPr>
                  <w:rStyle w:val="a6"/>
                  <w:rFonts w:ascii="Courier New" w:hAnsi="Courier New" w:cs="Courier New"/>
                  <w:color w:val="CC0000"/>
                  <w:sz w:val="20"/>
                  <w:szCs w:val="20"/>
                </w:rPr>
                <w:t>Распоряжение Комитета по тарифам Санкт-Петербурга от 15.08.12 № 235-р.</w:t>
              </w:r>
            </w:hyperlink>
            <w:r>
              <w:rPr>
                <w:rFonts w:ascii="Courier New" w:hAnsi="Courier New" w:cs="Courier New"/>
                <w:color w:val="000080"/>
                <w:sz w:val="36"/>
                <w:szCs w:val="36"/>
              </w:rPr>
              <w:t>   </w:t>
            </w:r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hyperlink r:id="rId7" w:history="1">
              <w:r>
                <w:rPr>
                  <w:rStyle w:val="a6"/>
                  <w:rFonts w:ascii="Courier New" w:hAnsi="Courier New" w:cs="Courier New"/>
                  <w:color w:val="CC0000"/>
                  <w:sz w:val="20"/>
                  <w:szCs w:val="20"/>
                </w:rPr>
                <w:t>Информационное письмо от 29.08.2012 № 01-14-1691/12-0-0</w:t>
              </w:r>
            </w:hyperlink>
          </w:p>
          <w:p w:rsidR="00306914" w:rsidRDefault="00306914" w:rsidP="00D00EB5">
            <w:pPr>
              <w:shd w:val="clear" w:color="auto" w:fill="FFFFFF"/>
              <w:rPr>
                <w:rFonts w:ascii="Courier New" w:hAnsi="Courier New" w:cs="Courier New"/>
                <w:color w:val="000080"/>
                <w:sz w:val="36"/>
                <w:szCs w:val="36"/>
              </w:rPr>
            </w:pPr>
            <w:hyperlink r:id="rId8" w:history="1">
              <w:r>
                <w:rPr>
                  <w:rStyle w:val="a6"/>
                  <w:rFonts w:ascii="Courier New" w:hAnsi="Courier New" w:cs="Courier New"/>
                  <w:color w:val="CC0000"/>
                  <w:sz w:val="20"/>
                  <w:szCs w:val="20"/>
                </w:rPr>
                <w:t>Распоряжение Комитета по тарифам Санкт-Петербурга от 23.07.2012 № 199-р </w:t>
              </w:r>
            </w:hyperlink>
          </w:p>
          <w:p w:rsidR="00306914" w:rsidRPr="002F20BF" w:rsidRDefault="00306914" w:rsidP="00D00EB5">
            <w:pPr>
              <w:rPr>
                <w:sz w:val="16"/>
                <w:szCs w:val="16"/>
              </w:rPr>
            </w:pPr>
          </w:p>
        </w:tc>
        <w:tc>
          <w:tcPr>
            <w:tcW w:w="15" w:type="dxa"/>
            <w:vAlign w:val="center"/>
            <w:hideMark/>
          </w:tcPr>
          <w:p w:rsidR="00306914" w:rsidRPr="002F20BF" w:rsidRDefault="00306914" w:rsidP="00D00EB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lastRenderedPageBreak/>
              <w:drawing>
                <wp:inline distT="0" distB="0" distL="0" distR="0">
                  <wp:extent cx="95250" cy="142875"/>
                  <wp:effectExtent l="19050" t="0" r="0" b="0"/>
                  <wp:docPr id="30" name="Рисунок 30" descr="http://www.kvartplata.info/images/cblock/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kvartplata.info/images/cblock/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914" w:rsidRPr="002F20BF" w:rsidTr="00D00EB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306914" w:rsidRPr="002F20BF" w:rsidRDefault="00306914" w:rsidP="00D00EB5">
            <w:pPr>
              <w:rPr>
                <w:sz w:val="16"/>
                <w:szCs w:val="16"/>
              </w:rPr>
            </w:pPr>
          </w:p>
        </w:tc>
        <w:tc>
          <w:tcPr>
            <w:tcW w:w="15" w:type="dxa"/>
            <w:vAlign w:val="bottom"/>
            <w:hideMark/>
          </w:tcPr>
          <w:p w:rsidR="00306914" w:rsidRPr="002F20BF" w:rsidRDefault="00306914" w:rsidP="00D00EB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5250" cy="47625"/>
                  <wp:effectExtent l="19050" t="0" r="0" b="0"/>
                  <wp:docPr id="31" name="Рисунок 31" descr="http://www.kvartplata.info/images/cblock/l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www.kvartplata.info/images/cblock/l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Align w:val="bottom"/>
            <w:hideMark/>
          </w:tcPr>
          <w:p w:rsidR="00306914" w:rsidRPr="002F20BF" w:rsidRDefault="00306914" w:rsidP="00D00EB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95250" cy="47625"/>
                  <wp:effectExtent l="19050" t="0" r="0" b="0"/>
                  <wp:docPr id="32" name="Рисунок 32" descr="http://www.kvartplata.info/images/cblock/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www.kvartplata.info/images/cblock/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6914" w:rsidRPr="002F20BF" w:rsidRDefault="00306914" w:rsidP="00306914">
      <w:pPr>
        <w:rPr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06914" w:rsidRPr="002F20BF" w:rsidTr="00D00EB5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color w:val="000000"/>
                <w:sz w:val="10"/>
                <w:szCs w:val="10"/>
              </w:rPr>
              <w:drawing>
                <wp:inline distT="0" distB="0" distL="0" distR="0">
                  <wp:extent cx="190500" cy="142875"/>
                  <wp:effectExtent l="19050" t="0" r="0" b="0"/>
                  <wp:docPr id="33" name="Рисунок 33" descr="http://www.kvartplata.info/images/cblock/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kvartplata.info/images/cblock/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20BF">
              <w:rPr>
                <w:sz w:val="16"/>
                <w:szCs w:val="16"/>
              </w:rPr>
              <w:br/>
            </w: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  <w:p w:rsidR="00306914" w:rsidRPr="002F20BF" w:rsidRDefault="00306914" w:rsidP="00D00EB5">
            <w:pPr>
              <w:rPr>
                <w:rFonts w:ascii="Arial" w:hAnsi="Arial" w:cs="Arial"/>
                <w:color w:val="000000"/>
                <w:sz w:val="10"/>
                <w:szCs w:val="10"/>
              </w:rPr>
            </w:pPr>
          </w:p>
        </w:tc>
      </w:tr>
    </w:tbl>
    <w:p w:rsidR="00306914" w:rsidRDefault="00306914" w:rsidP="00306914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Нормативы потребления коммунальных услуг</w:t>
      </w:r>
    </w:p>
    <w:p w:rsidR="00306914" w:rsidRDefault="00306914" w:rsidP="0030691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  <w:u w:val="single"/>
        </w:rPr>
        <w:t> </w:t>
      </w:r>
      <w:r>
        <w:rPr>
          <w:rStyle w:val="a5"/>
          <w:rFonts w:ascii="Courier New" w:hAnsi="Courier New" w:cs="Courier New"/>
          <w:color w:val="000000"/>
          <w:u w:val="single"/>
        </w:rPr>
        <w:t xml:space="preserve">Нормативы потребления коммунальных услуг по холодному, горячему водоснабжению, водоотведению в жилых помещениях и на </w:t>
      </w:r>
      <w:proofErr w:type="spellStart"/>
      <w:r>
        <w:rPr>
          <w:rStyle w:val="a5"/>
          <w:rFonts w:ascii="Courier New" w:hAnsi="Courier New" w:cs="Courier New"/>
          <w:color w:val="000000"/>
          <w:u w:val="single"/>
        </w:rPr>
        <w:t>общедомовые</w:t>
      </w:r>
      <w:proofErr w:type="spellEnd"/>
      <w:r>
        <w:rPr>
          <w:rStyle w:val="a5"/>
          <w:rFonts w:ascii="Courier New" w:hAnsi="Courier New" w:cs="Courier New"/>
          <w:color w:val="000000"/>
          <w:u w:val="single"/>
        </w:rPr>
        <w:t xml:space="preserve"> нужды в многоквартирных и жилых домах</w:t>
      </w:r>
    </w:p>
    <w:p w:rsidR="00306914" w:rsidRDefault="00306914" w:rsidP="00306914">
      <w:pPr>
        <w:pStyle w:val="a7"/>
        <w:rPr>
          <w:rFonts w:ascii="Courier New" w:hAnsi="Courier New" w:cs="Courier New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sz w:val="28"/>
          <w:szCs w:val="28"/>
          <w:shd w:val="clear" w:color="auto" w:fill="FFFFFF"/>
        </w:rPr>
        <w:t> </w:t>
      </w:r>
    </w:p>
    <w:tbl>
      <w:tblPr>
        <w:tblpPr w:leftFromText="180" w:rightFromText="180" w:topFromText="100" w:bottomFromText="100" w:vertAnchor="text"/>
        <w:tblW w:w="10981" w:type="dxa"/>
        <w:tblCellMar>
          <w:left w:w="0" w:type="dxa"/>
          <w:right w:w="0" w:type="dxa"/>
        </w:tblCellMar>
        <w:tblLook w:val="04A0"/>
      </w:tblPr>
      <w:tblGrid>
        <w:gridCol w:w="2315"/>
        <w:gridCol w:w="4392"/>
        <w:gridCol w:w="2113"/>
        <w:gridCol w:w="2161"/>
      </w:tblGrid>
      <w:tr w:rsidR="00306914" w:rsidTr="00D00EB5">
        <w:trPr>
          <w:trHeight w:val="100"/>
        </w:trPr>
        <w:tc>
          <w:tcPr>
            <w:tcW w:w="975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outset" w:sz="6" w:space="0" w:color="F2ECD7"/>
            </w:tcBorders>
            <w:shd w:val="clear" w:color="auto" w:fill="auto"/>
            <w:vAlign w:val="center"/>
            <w:hideMark/>
          </w:tcPr>
          <w:p w:rsidR="00306914" w:rsidRDefault="00306914" w:rsidP="00D00EB5">
            <w:pPr>
              <w:spacing w:line="100" w:lineRule="atLeast"/>
            </w:pPr>
            <w:r>
              <w:t> </w:t>
            </w:r>
          </w:p>
        </w:tc>
        <w:tc>
          <w:tcPr>
            <w:tcW w:w="5327" w:type="dxa"/>
            <w:tcBorders>
              <w:top w:val="single" w:sz="8" w:space="0" w:color="auto"/>
              <w:left w:val="single" w:sz="8" w:space="0" w:color="auto"/>
              <w:bottom w:val="outset" w:sz="6" w:space="0" w:color="F2ECD7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spacing w:line="100" w:lineRule="atLeast"/>
              <w:jc w:val="center"/>
            </w:pPr>
            <w:r>
              <w:rPr>
                <w:rStyle w:val="a5"/>
                <w:rFonts w:ascii="Courier New" w:hAnsi="Courier New" w:cs="Courier New"/>
              </w:rPr>
              <w:t>Степень благоустройства МКД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F2ECD7"/>
              <w:bottom w:val="outset" w:sz="6" w:space="0" w:color="F2ECD7"/>
              <w:right w:val="outset" w:sz="6" w:space="0" w:color="F2ECD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В жилых помещениях МКД</w:t>
            </w:r>
          </w:p>
          <w:p w:rsidR="00306914" w:rsidRDefault="00306914" w:rsidP="00D00EB5">
            <w:pPr>
              <w:spacing w:line="100" w:lineRule="atLeast"/>
              <w:jc w:val="center"/>
            </w:pP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м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/чел. в мес.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outset" w:sz="6" w:space="0" w:color="F2ECD7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 xml:space="preserve">На </w:t>
            </w:r>
            <w:proofErr w:type="spellStart"/>
            <w:r>
              <w:rPr>
                <w:rStyle w:val="a5"/>
                <w:rFonts w:ascii="Courier New" w:hAnsi="Courier New" w:cs="Courier New"/>
              </w:rPr>
              <w:t>общедомовые</w:t>
            </w:r>
            <w:proofErr w:type="spellEnd"/>
            <w:r>
              <w:rPr>
                <w:rStyle w:val="a5"/>
                <w:rFonts w:ascii="Courier New" w:hAnsi="Courier New" w:cs="Courier New"/>
              </w:rPr>
              <w:t xml:space="preserve"> нужды в МКД</w:t>
            </w:r>
          </w:p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м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/м</w:t>
            </w:r>
            <w:proofErr w:type="gramStart"/>
            <w:r>
              <w:rPr>
                <w:rStyle w:val="a5"/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Style w:val="a5"/>
                <w:rFonts w:ascii="Courier New" w:hAnsi="Courier New" w:cs="Courier New"/>
                <w:sz w:val="22"/>
                <w:szCs w:val="22"/>
                <w:vertAlign w:val="superscript"/>
              </w:rPr>
              <w:t>*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в мес.</w:t>
            </w:r>
          </w:p>
          <w:p w:rsidR="00306914" w:rsidRDefault="00306914" w:rsidP="00D00EB5">
            <w:pPr>
              <w:spacing w:line="100" w:lineRule="atLeast"/>
              <w:jc w:val="center"/>
            </w:pPr>
            <w:r>
              <w:rPr>
                <w:rStyle w:val="a5"/>
                <w:rFonts w:ascii="Courier New" w:hAnsi="Courier New" w:cs="Courier New"/>
              </w:rPr>
              <w:t> </w:t>
            </w:r>
          </w:p>
        </w:tc>
      </w:tr>
      <w:tr w:rsidR="00306914" w:rsidTr="00D00EB5">
        <w:tc>
          <w:tcPr>
            <w:tcW w:w="974" w:type="dxa"/>
            <w:vMerge w:val="restart"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ind w:left="113" w:right="113"/>
            </w:pPr>
            <w:r>
              <w:rPr>
                <w:rStyle w:val="a5"/>
                <w:rFonts w:ascii="Courier New" w:hAnsi="Courier New" w:cs="Courier New"/>
              </w:rPr>
              <w:t>Холодное</w:t>
            </w:r>
          </w:p>
          <w:p w:rsidR="00306914" w:rsidRDefault="00306914" w:rsidP="00D00EB5">
            <w:pPr>
              <w:ind w:left="113" w:right="113"/>
            </w:pPr>
            <w:r>
              <w:rPr>
                <w:rStyle w:val="a5"/>
                <w:rFonts w:ascii="Courier New" w:hAnsi="Courier New" w:cs="Courier New"/>
              </w:rPr>
              <w:t>водоснабжение</w:t>
            </w:r>
          </w:p>
        </w:tc>
        <w:tc>
          <w:tcPr>
            <w:tcW w:w="5327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r>
              <w:rPr>
                <w:rFonts w:ascii="Courier New" w:hAnsi="Courier New" w:cs="Courier New"/>
              </w:rPr>
              <w:t>Холодное и горячее водоснабжение, канализация, ванна и (или) душ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5,48</w:t>
            </w:r>
          </w:p>
        </w:tc>
        <w:tc>
          <w:tcPr>
            <w:tcW w:w="2340" w:type="dxa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0,03</w:t>
            </w:r>
          </w:p>
        </w:tc>
      </w:tr>
      <w:tr w:rsidR="00306914" w:rsidTr="00D00EB5">
        <w:tc>
          <w:tcPr>
            <w:tcW w:w="0" w:type="auto"/>
            <w:vMerge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5327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r>
              <w:rPr>
                <w:rFonts w:ascii="Courier New" w:hAnsi="Courier New" w:cs="Courier New"/>
              </w:rPr>
              <w:t>Холодное водоснабжение, канализация, водонагреватель, ванна и (или) душ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 </w:t>
            </w:r>
          </w:p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9,29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 </w:t>
            </w:r>
          </w:p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0,03</w:t>
            </w:r>
          </w:p>
        </w:tc>
      </w:tr>
      <w:tr w:rsidR="00306914" w:rsidTr="00D00EB5">
        <w:tc>
          <w:tcPr>
            <w:tcW w:w="0" w:type="auto"/>
            <w:vMerge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5327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pStyle w:val="conspluscell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</w:rPr>
              <w:t>Холодное и горячее водоснабжение, канализация, без ванны и (или) душа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4,64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0,03</w:t>
            </w:r>
          </w:p>
        </w:tc>
      </w:tr>
      <w:tr w:rsidR="00306914" w:rsidTr="00D00EB5">
        <w:tc>
          <w:tcPr>
            <w:tcW w:w="0" w:type="auto"/>
            <w:vMerge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5327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r>
              <w:rPr>
                <w:rFonts w:ascii="Courier New" w:hAnsi="Courier New" w:cs="Courier New"/>
              </w:rPr>
              <w:t>Холодное водоснабжение, канализация, водонагреватель, без ванны и (или) душа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 </w:t>
            </w:r>
          </w:p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7,01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 </w:t>
            </w:r>
          </w:p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0,03</w:t>
            </w:r>
          </w:p>
        </w:tc>
      </w:tr>
      <w:tr w:rsidR="00306914" w:rsidTr="00D00EB5">
        <w:tc>
          <w:tcPr>
            <w:tcW w:w="0" w:type="auto"/>
            <w:vMerge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5327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pStyle w:val="conspluscell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</w:rPr>
              <w:t>Холодное водоснабжение, канализация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4,20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0,03</w:t>
            </w:r>
          </w:p>
        </w:tc>
      </w:tr>
      <w:tr w:rsidR="00306914" w:rsidTr="00D00EB5">
        <w:trPr>
          <w:trHeight w:val="896"/>
        </w:trPr>
        <w:tc>
          <w:tcPr>
            <w:tcW w:w="974" w:type="dxa"/>
            <w:vMerge w:val="restart"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ind w:left="113" w:right="113"/>
            </w:pPr>
            <w:r>
              <w:rPr>
                <w:rStyle w:val="a5"/>
                <w:rFonts w:ascii="Courier New" w:hAnsi="Courier New" w:cs="Courier New"/>
              </w:rPr>
              <w:t>Горячее водоснабжение</w:t>
            </w:r>
          </w:p>
        </w:tc>
        <w:tc>
          <w:tcPr>
            <w:tcW w:w="5327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r>
              <w:rPr>
                <w:rFonts w:ascii="Courier New" w:hAnsi="Courier New" w:cs="Courier New"/>
              </w:rPr>
              <w:t>Холодное и горячее водоснабжение, канализация, ванна и (или) душ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 </w:t>
            </w:r>
          </w:p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3,81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 </w:t>
            </w:r>
          </w:p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0,03</w:t>
            </w:r>
          </w:p>
        </w:tc>
      </w:tr>
      <w:tr w:rsidR="00306914" w:rsidTr="00D00EB5">
        <w:trPr>
          <w:trHeight w:val="1235"/>
        </w:trPr>
        <w:tc>
          <w:tcPr>
            <w:tcW w:w="0" w:type="auto"/>
            <w:vMerge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5327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r>
              <w:rPr>
                <w:rFonts w:ascii="Courier New" w:hAnsi="Courier New" w:cs="Courier New"/>
              </w:rPr>
              <w:t>Холодное и горячее водоснабжение, канализация, без ванны и (или) душа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2,37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0,03</w:t>
            </w:r>
          </w:p>
          <w:p w:rsidR="00306914" w:rsidRDefault="00306914" w:rsidP="00D00EB5">
            <w:pPr>
              <w:jc w:val="center"/>
            </w:pPr>
            <w:r>
              <w:t> </w:t>
            </w:r>
          </w:p>
        </w:tc>
      </w:tr>
      <w:tr w:rsidR="00306914" w:rsidTr="00D00EB5">
        <w:tc>
          <w:tcPr>
            <w:tcW w:w="974" w:type="dxa"/>
            <w:vMerge w:val="restart"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ind w:left="113" w:right="113"/>
            </w:pPr>
            <w:r>
              <w:rPr>
                <w:rStyle w:val="a5"/>
                <w:rFonts w:ascii="Courier New" w:hAnsi="Courier New" w:cs="Courier New"/>
              </w:rPr>
              <w:t>Водоотведение</w:t>
            </w:r>
          </w:p>
        </w:tc>
        <w:tc>
          <w:tcPr>
            <w:tcW w:w="5327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r>
              <w:rPr>
                <w:rFonts w:ascii="Courier New" w:hAnsi="Courier New" w:cs="Courier New"/>
              </w:rPr>
              <w:t>Холодное и горячее водоснабжение, канализация, ванна и (или) душ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9,29</w:t>
            </w:r>
          </w:p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&lt;1&gt;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-</w:t>
            </w:r>
          </w:p>
        </w:tc>
      </w:tr>
      <w:tr w:rsidR="00306914" w:rsidTr="00D00EB5">
        <w:tc>
          <w:tcPr>
            <w:tcW w:w="0" w:type="auto"/>
            <w:vMerge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5327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pStyle w:val="conspluscell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</w:rPr>
              <w:t>Холодное водоснабжение, канализация, водонагреватель, ванна и (или) душ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9,29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 </w:t>
            </w:r>
          </w:p>
          <w:p w:rsidR="00306914" w:rsidRDefault="00306914" w:rsidP="00D00EB5">
            <w:pPr>
              <w:jc w:val="center"/>
              <w:rPr>
                <w:b/>
                <w:bCs/>
              </w:rPr>
            </w:pPr>
            <w:r>
              <w:rPr>
                <w:rStyle w:val="a5"/>
                <w:rFonts w:ascii="Courier New" w:hAnsi="Courier New" w:cs="Courier New"/>
              </w:rPr>
              <w:t>-</w:t>
            </w:r>
          </w:p>
        </w:tc>
      </w:tr>
      <w:tr w:rsidR="00306914" w:rsidTr="00D00EB5">
        <w:tc>
          <w:tcPr>
            <w:tcW w:w="0" w:type="auto"/>
            <w:vMerge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5327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r>
              <w:rPr>
                <w:rFonts w:ascii="Courier New" w:hAnsi="Courier New" w:cs="Courier New"/>
              </w:rPr>
              <w:t>Холодное и горячее водоснабжение, канализация, без ванны и (или) душа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7,01</w:t>
            </w:r>
          </w:p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&lt;2&gt;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  <w:rPr>
                <w:b/>
                <w:bCs/>
              </w:rPr>
            </w:pPr>
            <w:r>
              <w:rPr>
                <w:rStyle w:val="a5"/>
                <w:rFonts w:ascii="Courier New" w:hAnsi="Courier New" w:cs="Courier New"/>
              </w:rPr>
              <w:t>-</w:t>
            </w:r>
          </w:p>
        </w:tc>
      </w:tr>
      <w:tr w:rsidR="00306914" w:rsidTr="00D00EB5">
        <w:tc>
          <w:tcPr>
            <w:tcW w:w="0" w:type="auto"/>
            <w:vMerge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5327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r>
              <w:rPr>
                <w:rFonts w:ascii="Courier New" w:hAnsi="Courier New" w:cs="Courier New"/>
              </w:rPr>
              <w:t>Холодное водоснабжение, канализация, водонагреватель, без ванны и (или) душа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t>7,01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pStyle w:val="a7"/>
              <w:jc w:val="center"/>
              <w:rPr>
                <w:sz w:val="16"/>
                <w:szCs w:val="16"/>
              </w:rPr>
            </w:pPr>
            <w:r>
              <w:rPr>
                <w:rStyle w:val="a5"/>
                <w:rFonts w:ascii="Courier New" w:hAnsi="Courier New" w:cs="Courier New"/>
              </w:rPr>
              <w:t>-</w:t>
            </w:r>
          </w:p>
        </w:tc>
      </w:tr>
      <w:tr w:rsidR="00306914" w:rsidTr="00D00EB5">
        <w:tc>
          <w:tcPr>
            <w:tcW w:w="0" w:type="auto"/>
            <w:vMerge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5327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r>
              <w:rPr>
                <w:rFonts w:ascii="Courier New" w:hAnsi="Courier New" w:cs="Courier New"/>
              </w:rPr>
              <w:t xml:space="preserve">Холодное водоснабжение, </w:t>
            </w:r>
            <w:r>
              <w:rPr>
                <w:rFonts w:ascii="Courier New" w:hAnsi="Courier New" w:cs="Courier New"/>
              </w:rPr>
              <w:lastRenderedPageBreak/>
              <w:t>канализация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</w:rPr>
              <w:lastRenderedPageBreak/>
              <w:t>4,20</w:t>
            </w:r>
          </w:p>
        </w:tc>
        <w:tc>
          <w:tcPr>
            <w:tcW w:w="234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- </w:t>
            </w:r>
          </w:p>
        </w:tc>
      </w:tr>
    </w:tbl>
    <w:p w:rsidR="00306914" w:rsidRDefault="00306914" w:rsidP="00306914">
      <w:pPr>
        <w:pStyle w:val="a7"/>
        <w:rPr>
          <w:rFonts w:ascii="Courier New" w:hAnsi="Courier New" w:cs="Courier New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sz w:val="28"/>
          <w:szCs w:val="28"/>
          <w:shd w:val="clear" w:color="auto" w:fill="FFFFFF"/>
        </w:rPr>
        <w:lastRenderedPageBreak/>
        <w:t> </w:t>
      </w:r>
    </w:p>
    <w:p w:rsidR="00306914" w:rsidRDefault="00306914" w:rsidP="00306914">
      <w:pPr>
        <w:pStyle w:val="a7"/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>
        <w:rPr>
          <w:rStyle w:val="a5"/>
          <w:rFonts w:ascii="Arial" w:hAnsi="Arial" w:cs="Arial"/>
          <w:color w:val="000000"/>
          <w:sz w:val="10"/>
          <w:szCs w:val="10"/>
        </w:rPr>
        <w:t>   </w:t>
      </w:r>
      <w:r>
        <w:rPr>
          <w:rStyle w:val="a5"/>
          <w:rFonts w:ascii="Courier New" w:hAnsi="Courier New" w:cs="Courier New"/>
          <w:color w:val="000000"/>
          <w:sz w:val="20"/>
          <w:szCs w:val="20"/>
        </w:rPr>
        <w:t>Примечание:</w:t>
      </w:r>
    </w:p>
    <w:p w:rsidR="00306914" w:rsidRDefault="00306914" w:rsidP="00306914">
      <w:pPr>
        <w:pStyle w:val="a7"/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>
        <w:rPr>
          <w:rFonts w:ascii="Courier New" w:hAnsi="Courier New" w:cs="Courier New"/>
          <w:color w:val="000000"/>
          <w:sz w:val="20"/>
          <w:szCs w:val="20"/>
        </w:rPr>
        <w:t>МКД –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многоквартирный дом</w:t>
      </w:r>
    </w:p>
    <w:p w:rsidR="00306914" w:rsidRDefault="00306914" w:rsidP="00306914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>
        <w:rPr>
          <w:rFonts w:ascii="Courier New" w:hAnsi="Courier New" w:cs="Courier New"/>
          <w:color w:val="000000"/>
          <w:sz w:val="20"/>
          <w:szCs w:val="20"/>
        </w:rPr>
        <w:t>* -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общая площадь помещений, входящих в состав общего имущества в многоквартирном доме</w:t>
      </w:r>
    </w:p>
    <w:p w:rsidR="00306914" w:rsidRDefault="00306914" w:rsidP="00306914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&lt;1&gt; -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в том числе на водоотведение горячей воды 3,81 м</w:t>
      </w:r>
      <w:r>
        <w:rPr>
          <w:rFonts w:ascii="Courier New" w:hAnsi="Courier New" w:cs="Courier New"/>
          <w:color w:val="000000"/>
          <w:sz w:val="18"/>
          <w:szCs w:val="18"/>
          <w:vertAlign w:val="superscript"/>
        </w:rPr>
        <w:t>3</w:t>
      </w:r>
      <w:r>
        <w:rPr>
          <w:rFonts w:ascii="Courier New" w:hAnsi="Courier New" w:cs="Courier New"/>
          <w:color w:val="000000"/>
          <w:sz w:val="18"/>
          <w:szCs w:val="18"/>
        </w:rPr>
        <w:t>/чел. в мес.</w:t>
      </w:r>
    </w:p>
    <w:p w:rsidR="00306914" w:rsidRDefault="00306914" w:rsidP="00306914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>
        <w:rPr>
          <w:rFonts w:ascii="Courier New" w:hAnsi="Courier New" w:cs="Courier New"/>
          <w:color w:val="000000"/>
          <w:sz w:val="20"/>
          <w:szCs w:val="20"/>
        </w:rPr>
        <w:t>&lt;2&gt; -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в том числе на водоотведение горячей воды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2,37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</w:rPr>
        <w:t> </w:t>
      </w:r>
      <w:r>
        <w:rPr>
          <w:rFonts w:ascii="Courier New" w:hAnsi="Courier New" w:cs="Courier New"/>
          <w:color w:val="000000"/>
          <w:sz w:val="18"/>
          <w:szCs w:val="18"/>
        </w:rPr>
        <w:t>м</w:t>
      </w:r>
      <w:r>
        <w:rPr>
          <w:rFonts w:ascii="Courier New" w:hAnsi="Courier New" w:cs="Courier New"/>
          <w:color w:val="000000"/>
          <w:sz w:val="18"/>
          <w:szCs w:val="18"/>
          <w:vertAlign w:val="superscript"/>
        </w:rPr>
        <w:t>3</w:t>
      </w:r>
      <w:r>
        <w:rPr>
          <w:rFonts w:ascii="Courier New" w:hAnsi="Courier New" w:cs="Courier New"/>
          <w:color w:val="000000"/>
          <w:sz w:val="18"/>
          <w:szCs w:val="18"/>
        </w:rPr>
        <w:t>/чел. в мес.</w:t>
      </w:r>
    </w:p>
    <w:p w:rsidR="00306914" w:rsidRDefault="00306914" w:rsidP="00306914">
      <w:pPr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>
        <w:rPr>
          <w:rFonts w:ascii="Courier New" w:hAnsi="Courier New" w:cs="Courier New"/>
          <w:color w:val="000000"/>
          <w:sz w:val="20"/>
          <w:szCs w:val="20"/>
        </w:rPr>
        <w:t>Нормативы потребления распространяются на общежития и коммунальные квартиры</w:t>
      </w:r>
    </w:p>
    <w:p w:rsidR="00306914" w:rsidRDefault="00306914" w:rsidP="00306914">
      <w:pPr>
        <w:numPr>
          <w:ilvl w:val="0"/>
          <w:numId w:val="3"/>
        </w:numPr>
        <w:spacing w:before="100" w:beforeAutospacing="1" w:after="100" w:afterAutospacing="1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Courier New" w:hAnsi="Courier New" w:cs="Courier New"/>
          <w:color w:val="000000"/>
          <w:u w:val="single"/>
          <w:shd w:val="clear" w:color="auto" w:fill="FFFFFF"/>
        </w:rPr>
        <w:t>Нормативы потребления коммунальной услуги по отоплению и потреблению сжиженного/природного газа используемого на индивидуальное (поквартирное) отопление</w:t>
      </w:r>
    </w:p>
    <w:p w:rsidR="00306914" w:rsidRDefault="00306914" w:rsidP="0030691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306914" w:rsidRDefault="00306914" w:rsidP="0030691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"/>
        <w:gridCol w:w="1621"/>
        <w:gridCol w:w="2132"/>
        <w:gridCol w:w="2362"/>
        <w:gridCol w:w="3052"/>
      </w:tblGrid>
      <w:tr w:rsidR="00306914" w:rsidTr="00D00EB5">
        <w:trPr>
          <w:trHeight w:val="2404"/>
        </w:trPr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286" w:type="pct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Классификационные группы</w:t>
            </w:r>
          </w:p>
        </w:tc>
        <w:tc>
          <w:tcPr>
            <w:tcW w:w="986" w:type="pct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Нормативы   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</w: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потребления  коммунальной услуги по отоплению  в жилых помещениях, Гкал/м</w:t>
            </w:r>
            <w:proofErr w:type="gramStart"/>
            <w:r>
              <w:rPr>
                <w:rStyle w:val="a5"/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rStyle w:val="apple-converted-space"/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 xml:space="preserve">общей площади всех жилых и </w:t>
            </w:r>
            <w:proofErr w:type="spellStart"/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нежелых</w:t>
            </w:r>
            <w:proofErr w:type="spellEnd"/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 помещений в многоквартирных домах или общей площади жилого дома в месяц</w:t>
            </w:r>
          </w:p>
        </w:tc>
        <w:tc>
          <w:tcPr>
            <w:tcW w:w="1096" w:type="pct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Нормативы    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br/>
            </w: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потребления  сжиженного углеводородного газа, используемого на индивидуально</w:t>
            </w:r>
            <w:proofErr w:type="gramStart"/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е(</w:t>
            </w:r>
            <w:proofErr w:type="gramEnd"/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поквартирное) отопление жилых помещений, кг/м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в мес.</w:t>
            </w:r>
          </w:p>
        </w:tc>
        <w:tc>
          <w:tcPr>
            <w:tcW w:w="1425" w:type="pct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  Нормативы     потребления природного газа, используемого на индивидуально</w:t>
            </w:r>
            <w:proofErr w:type="gramStart"/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е(</w:t>
            </w:r>
            <w:proofErr w:type="gramEnd"/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поквартирное)отопление жилых помещений, м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  <w:vertAlign w:val="superscript"/>
              </w:rPr>
              <w:t>3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/м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  <w:vertAlign w:val="superscript"/>
              </w:rPr>
              <w:t>2</w:t>
            </w:r>
            <w:r>
              <w:rPr>
                <w:rStyle w:val="apple-converted-space"/>
                <w:rFonts w:ascii="Courier New" w:hAnsi="Courier New" w:cs="Courier New"/>
                <w:b/>
                <w:bCs/>
                <w:sz w:val="18"/>
                <w:szCs w:val="18"/>
              </w:rPr>
              <w:t> </w:t>
            </w:r>
            <w:r>
              <w:rPr>
                <w:rStyle w:val="a5"/>
                <w:rFonts w:ascii="Courier New" w:hAnsi="Courier New" w:cs="Courier New"/>
                <w:sz w:val="18"/>
                <w:szCs w:val="18"/>
              </w:rPr>
              <w:t>в мес.</w:t>
            </w:r>
          </w:p>
        </w:tc>
      </w:tr>
      <w:tr w:rsidR="00306914" w:rsidTr="00D00EB5">
        <w:trPr>
          <w:trHeight w:val="20"/>
        </w:trPr>
        <w:tc>
          <w:tcPr>
            <w:tcW w:w="207" w:type="pct"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spacing w:line="20" w:lineRule="atLeast"/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86" w:type="pct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spacing w:line="20" w:lineRule="atLeast"/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86" w:type="pct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pStyle w:val="conspluscell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96" w:type="pct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pStyle w:val="conspluscell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25" w:type="pct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pStyle w:val="conspluscell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06914" w:rsidTr="00D00EB5">
        <w:trPr>
          <w:trHeight w:val="20"/>
        </w:trPr>
        <w:tc>
          <w:tcPr>
            <w:tcW w:w="207" w:type="pct"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spacing w:line="20" w:lineRule="atLeast"/>
            </w:pPr>
            <w:r>
              <w:rPr>
                <w:rFonts w:ascii="Courier New" w:hAnsi="Courier New" w:cs="Courier New"/>
                <w:sz w:val="22"/>
                <w:szCs w:val="22"/>
              </w:rPr>
              <w:t>I.</w:t>
            </w:r>
          </w:p>
        </w:tc>
        <w:tc>
          <w:tcPr>
            <w:tcW w:w="1286" w:type="pct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spacing w:line="20" w:lineRule="atLeast"/>
            </w:pPr>
            <w:r>
              <w:rPr>
                <w:rStyle w:val="a5"/>
                <w:rFonts w:ascii="Courier New" w:hAnsi="Courier New" w:cs="Courier New"/>
                <w:sz w:val="22"/>
                <w:szCs w:val="22"/>
              </w:rPr>
              <w:t>Многоквартирные дома</w:t>
            </w:r>
          </w:p>
        </w:tc>
        <w:tc>
          <w:tcPr>
            <w:tcW w:w="986" w:type="pct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pStyle w:val="conspluscell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96" w:type="pct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pStyle w:val="conspluscell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425" w:type="pct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pStyle w:val="conspluscell"/>
              <w:spacing w:line="20" w:lineRule="atLeast"/>
              <w:jc w:val="center"/>
              <w:rPr>
                <w:sz w:val="16"/>
                <w:szCs w:val="16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06914" w:rsidTr="00D00EB5">
        <w:trPr>
          <w:trHeight w:val="360"/>
        </w:trPr>
        <w:tc>
          <w:tcPr>
            <w:tcW w:w="207" w:type="pct"/>
            <w:vMerge w:val="restart"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1286" w:type="pct"/>
            <w:vMerge w:val="restart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r>
              <w:rPr>
                <w:rStyle w:val="a5"/>
                <w:rFonts w:ascii="Courier New" w:hAnsi="Courier New" w:cs="Courier New"/>
                <w:sz w:val="22"/>
                <w:szCs w:val="22"/>
              </w:rPr>
              <w:t>Дома дореволюционной постройки, не прошедшие капитальный ремонт</w:t>
            </w:r>
          </w:p>
        </w:tc>
        <w:tc>
          <w:tcPr>
            <w:tcW w:w="986" w:type="pct"/>
            <w:vMerge w:val="restart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0,0257</w:t>
            </w:r>
          </w:p>
        </w:tc>
        <w:tc>
          <w:tcPr>
            <w:tcW w:w="1096" w:type="pct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2,24*</w:t>
            </w:r>
          </w:p>
        </w:tc>
        <w:tc>
          <w:tcPr>
            <w:tcW w:w="1425" w:type="pct"/>
            <w:vMerge w:val="restart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8,20</w:t>
            </w:r>
          </w:p>
        </w:tc>
      </w:tr>
      <w:tr w:rsidR="00306914" w:rsidTr="00D00EB5">
        <w:trPr>
          <w:trHeight w:val="180"/>
        </w:trPr>
        <w:tc>
          <w:tcPr>
            <w:tcW w:w="0" w:type="auto"/>
            <w:vMerge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0" w:type="auto"/>
            <w:vMerge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0" w:type="auto"/>
            <w:vMerge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1096" w:type="pct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spacing w:line="180" w:lineRule="atLeast"/>
              <w:jc w:val="center"/>
            </w:pPr>
            <w:r>
              <w:rPr>
                <w:rFonts w:ascii="Courier New" w:hAnsi="Courier New" w:cs="Courier New"/>
                <w:sz w:val="22"/>
                <w:szCs w:val="22"/>
              </w:rPr>
              <w:t>1,59**</w:t>
            </w:r>
          </w:p>
        </w:tc>
        <w:tc>
          <w:tcPr>
            <w:tcW w:w="0" w:type="auto"/>
            <w:vMerge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</w:tr>
    </w:tbl>
    <w:p w:rsidR="00306914" w:rsidRDefault="00306914" w:rsidP="00306914">
      <w:pPr>
        <w:pStyle w:val="a7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</w:p>
    <w:p w:rsidR="00306914" w:rsidRDefault="00306914" w:rsidP="00306914">
      <w:pPr>
        <w:rPr>
          <w:color w:val="00000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Примечание:</w:t>
      </w:r>
    </w:p>
    <w:p w:rsidR="00306914" w:rsidRDefault="00306914" w:rsidP="00306914">
      <w:pPr>
        <w:rPr>
          <w:color w:val="00000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* - одноэтажные дома</w:t>
      </w:r>
    </w:p>
    <w:p w:rsidR="00306914" w:rsidRDefault="00306914" w:rsidP="00306914">
      <w:pPr>
        <w:rPr>
          <w:color w:val="00000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>** - выше одного этажа</w:t>
      </w:r>
    </w:p>
    <w:p w:rsidR="00306914" w:rsidRDefault="00306914" w:rsidP="00306914">
      <w:pPr>
        <w:rPr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Нормативы потребления коммунальной услуги по отоплению рассчитаны на отопительный сезон продолжительностью 8 календарных месяцев, в том числе неполных.</w:t>
      </w:r>
    </w:p>
    <w:p w:rsidR="00306914" w:rsidRDefault="00306914" w:rsidP="00306914">
      <w:pPr>
        <w:rPr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Нормативы потребления коммунальной услуги по отоплению распространяются на общежития</w:t>
      </w:r>
      <w:r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br/>
        <w:t>и коммунальные квартиры.</w:t>
      </w:r>
    </w:p>
    <w:p w:rsidR="00306914" w:rsidRDefault="00306914" w:rsidP="0030691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306914" w:rsidRDefault="00306914" w:rsidP="00306914">
      <w:pPr>
        <w:rPr>
          <w:color w:val="000000"/>
          <w:shd w:val="clear" w:color="auto" w:fill="FFFFFF"/>
        </w:rPr>
      </w:pPr>
    </w:p>
    <w:p w:rsidR="00306914" w:rsidRDefault="00306914" w:rsidP="00306914">
      <w:pPr>
        <w:rPr>
          <w:color w:val="000000"/>
          <w:shd w:val="clear" w:color="auto" w:fill="FFFFFF"/>
        </w:rPr>
      </w:pPr>
    </w:p>
    <w:p w:rsidR="00306914" w:rsidRDefault="00306914" w:rsidP="00306914">
      <w:pPr>
        <w:rPr>
          <w:color w:val="000000"/>
          <w:shd w:val="clear" w:color="auto" w:fill="FFFFFF"/>
        </w:rPr>
      </w:pPr>
    </w:p>
    <w:p w:rsidR="00306914" w:rsidRDefault="00306914" w:rsidP="00306914">
      <w:pPr>
        <w:numPr>
          <w:ilvl w:val="0"/>
          <w:numId w:val="4"/>
        </w:numPr>
        <w:spacing w:before="100" w:beforeAutospacing="1" w:after="100" w:afterAutospacing="1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Style w:val="a5"/>
          <w:rFonts w:ascii="Courier New" w:hAnsi="Courier New" w:cs="Courier New"/>
          <w:color w:val="000000"/>
          <w:u w:val="single"/>
          <w:shd w:val="clear" w:color="auto" w:fill="FFFFFF"/>
        </w:rPr>
        <w:lastRenderedPageBreak/>
        <w:t>Нормативы потребления коммунальной услуги по газоснабжению</w:t>
      </w:r>
    </w:p>
    <w:p w:rsidR="00306914" w:rsidRDefault="00306914" w:rsidP="0030691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306914" w:rsidRDefault="00306914" w:rsidP="0030691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3"/>
        <w:gridCol w:w="2594"/>
        <w:gridCol w:w="2567"/>
        <w:gridCol w:w="2527"/>
      </w:tblGrid>
      <w:tr w:rsidR="00306914" w:rsidTr="00D00EB5">
        <w:trPr>
          <w:cantSplit/>
          <w:trHeight w:val="748"/>
        </w:trPr>
        <w:tc>
          <w:tcPr>
            <w:tcW w:w="17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ind w:left="113" w:right="113"/>
            </w:pPr>
            <w:r>
              <w:rPr>
                <w:rStyle w:val="a5"/>
                <w:sz w:val="18"/>
                <w:szCs w:val="18"/>
              </w:rPr>
              <w:t>Сжиженный углеводородный газ,</w:t>
            </w:r>
            <w:r>
              <w:rPr>
                <w:rStyle w:val="apple-converted-space"/>
                <w:b/>
                <w:bCs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используемый для приготовления пищи и подогрева воды с использованием газовых приборов (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/чел. в мес.).</w:t>
            </w:r>
          </w:p>
        </w:tc>
        <w:tc>
          <w:tcPr>
            <w:tcW w:w="3780" w:type="dxa"/>
            <w:vMerge w:val="restart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  <w:sz w:val="20"/>
                <w:szCs w:val="20"/>
              </w:rPr>
              <w:t> </w:t>
            </w:r>
          </w:p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  <w:sz w:val="20"/>
                <w:szCs w:val="20"/>
              </w:rPr>
              <w:t>При наличии централизованного горячего водоснабжения для газовых плит</w:t>
            </w:r>
          </w:p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820" w:type="dxa"/>
            <w:gridSpan w:val="2"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  <w:sz w:val="20"/>
                <w:szCs w:val="20"/>
              </w:rPr>
              <w:t> </w:t>
            </w:r>
          </w:p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  <w:sz w:val="20"/>
                <w:szCs w:val="20"/>
              </w:rPr>
              <w:t>При отсутствии централизованного горячего водоснабжения</w:t>
            </w:r>
          </w:p>
        </w:tc>
      </w:tr>
      <w:tr w:rsidR="00306914" w:rsidTr="00D00EB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F2ECD7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450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  <w:sz w:val="20"/>
                <w:szCs w:val="20"/>
              </w:rPr>
              <w:t>для газовых плит и газового водонагревателя</w:t>
            </w:r>
          </w:p>
        </w:tc>
        <w:tc>
          <w:tcPr>
            <w:tcW w:w="432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  <w:rFonts w:ascii="Courier New" w:hAnsi="Courier New" w:cs="Courier New"/>
                <w:sz w:val="20"/>
                <w:szCs w:val="20"/>
              </w:rPr>
              <w:t>для газовых плит при отсутствии газового водонагревателя</w:t>
            </w:r>
          </w:p>
        </w:tc>
      </w:tr>
      <w:tr w:rsidR="00306914" w:rsidTr="00D00EB5">
        <w:trPr>
          <w:trHeight w:val="149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378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</w:rPr>
              <w:t>6,97</w:t>
            </w:r>
          </w:p>
        </w:tc>
        <w:tc>
          <w:tcPr>
            <w:tcW w:w="450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</w:rPr>
              <w:t>17,03</w:t>
            </w:r>
          </w:p>
        </w:tc>
        <w:tc>
          <w:tcPr>
            <w:tcW w:w="432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</w:rPr>
              <w:t>10,51</w:t>
            </w:r>
          </w:p>
        </w:tc>
      </w:tr>
      <w:tr w:rsidR="00306914" w:rsidTr="00D00EB5">
        <w:trPr>
          <w:trHeight w:val="2336"/>
        </w:trPr>
        <w:tc>
          <w:tcPr>
            <w:tcW w:w="1728" w:type="dxa"/>
            <w:tcBorders>
              <w:top w:val="outset" w:sz="6" w:space="0" w:color="F2ECD7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6914" w:rsidRDefault="00306914" w:rsidP="00D00EB5">
            <w:pPr>
              <w:ind w:left="113" w:right="113"/>
            </w:pPr>
            <w:r>
              <w:rPr>
                <w:rStyle w:val="a5"/>
                <w:sz w:val="18"/>
                <w:szCs w:val="18"/>
              </w:rPr>
              <w:t xml:space="preserve">Природный </w:t>
            </w:r>
            <w:proofErr w:type="spellStart"/>
            <w:r>
              <w:rPr>
                <w:rStyle w:val="a5"/>
                <w:sz w:val="18"/>
                <w:szCs w:val="18"/>
              </w:rPr>
              <w:t>газ</w:t>
            </w:r>
            <w:proofErr w:type="gramStart"/>
            <w:r>
              <w:rPr>
                <w:rStyle w:val="a5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и</w:t>
            </w:r>
            <w:proofErr w:type="gramEnd"/>
            <w:r>
              <w:rPr>
                <w:sz w:val="18"/>
                <w:szCs w:val="18"/>
              </w:rPr>
              <w:t>спользуемый</w:t>
            </w:r>
            <w:proofErr w:type="spellEnd"/>
            <w:r>
              <w:rPr>
                <w:sz w:val="18"/>
                <w:szCs w:val="18"/>
              </w:rPr>
              <w:t xml:space="preserve"> для приготовления пищи</w:t>
            </w:r>
            <w:r>
              <w:rPr>
                <w:rStyle w:val="apple-converted-space"/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br/>
              <w:t>и подогрева воды с использованием газовых приборов (м3 /чел. в месяц)</w:t>
            </w:r>
          </w:p>
        </w:tc>
        <w:tc>
          <w:tcPr>
            <w:tcW w:w="378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</w:rPr>
              <w:t>10,4</w:t>
            </w:r>
          </w:p>
        </w:tc>
        <w:tc>
          <w:tcPr>
            <w:tcW w:w="450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</w:rPr>
              <w:t>32,0</w:t>
            </w:r>
          </w:p>
        </w:tc>
        <w:tc>
          <w:tcPr>
            <w:tcW w:w="4320" w:type="dxa"/>
            <w:tcBorders>
              <w:top w:val="outset" w:sz="6" w:space="0" w:color="F2ECD7"/>
              <w:left w:val="outset" w:sz="6" w:space="0" w:color="F2ECD7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Style w:val="a5"/>
              </w:rPr>
              <w:t>15,0</w:t>
            </w:r>
          </w:p>
        </w:tc>
      </w:tr>
    </w:tbl>
    <w:p w:rsidR="00306914" w:rsidRDefault="00306914" w:rsidP="00306914">
      <w:pPr>
        <w:pStyle w:val="a7"/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</w:p>
    <w:p w:rsidR="00306914" w:rsidRDefault="00306914" w:rsidP="0030691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306914" w:rsidRDefault="00306914" w:rsidP="0030691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Примечание:  Нормативы потребления коммунальной услуги по газоснабжению природным </w:t>
      </w:r>
      <w:proofErr w:type="gram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газом</w:t>
      </w:r>
      <w:proofErr w:type="gram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/сжиженным углеводородным на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общедомовые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нужды принимается равным 0.</w:t>
      </w:r>
    </w:p>
    <w:p w:rsidR="00306914" w:rsidRDefault="00306914" w:rsidP="0030691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</w:p>
    <w:p w:rsidR="00306914" w:rsidRDefault="00306914" w:rsidP="00306914">
      <w:pPr>
        <w:pStyle w:val="a7"/>
        <w:rPr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  <w:r>
        <w:rPr>
          <w:rStyle w:val="a5"/>
          <w:rFonts w:ascii="Courier New" w:hAnsi="Courier New" w:cs="Courier New"/>
          <w:color w:val="000000"/>
          <w:shd w:val="clear" w:color="auto" w:fill="FFFFFF"/>
        </w:rPr>
        <w:t xml:space="preserve">На </w:t>
      </w:r>
      <w:proofErr w:type="spellStart"/>
      <w:r>
        <w:rPr>
          <w:rStyle w:val="a5"/>
          <w:rFonts w:ascii="Courier New" w:hAnsi="Courier New" w:cs="Courier New"/>
          <w:color w:val="000000"/>
          <w:shd w:val="clear" w:color="auto" w:fill="FFFFFF"/>
        </w:rPr>
        <w:t>общедомовые</w:t>
      </w:r>
      <w:proofErr w:type="spellEnd"/>
      <w:r>
        <w:rPr>
          <w:rStyle w:val="a5"/>
          <w:rFonts w:ascii="Courier New" w:hAnsi="Courier New" w:cs="Courier New"/>
          <w:color w:val="000000"/>
          <w:shd w:val="clear" w:color="auto" w:fill="FFFFFF"/>
        </w:rPr>
        <w:t xml:space="preserve"> нужды в многоквартирных домах</w:t>
      </w:r>
    </w:p>
    <w:p w:rsidR="00306914" w:rsidRDefault="00306914" w:rsidP="00306914">
      <w:pPr>
        <w:ind w:left="360"/>
        <w:rPr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t> </w:t>
      </w:r>
    </w:p>
    <w:tbl>
      <w:tblPr>
        <w:tblW w:w="10273" w:type="dxa"/>
        <w:jc w:val="center"/>
        <w:tblCellMar>
          <w:left w:w="0" w:type="dxa"/>
          <w:right w:w="0" w:type="dxa"/>
        </w:tblCellMar>
        <w:tblLook w:val="04A0"/>
      </w:tblPr>
      <w:tblGrid>
        <w:gridCol w:w="505"/>
        <w:gridCol w:w="4013"/>
        <w:gridCol w:w="2875"/>
        <w:gridCol w:w="2880"/>
      </w:tblGrid>
      <w:tr w:rsidR="00306914" w:rsidTr="00D00EB5">
        <w:trPr>
          <w:trHeight w:val="20"/>
          <w:jc w:val="center"/>
        </w:trPr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  <w:p w:rsidR="00306914" w:rsidRDefault="00306914" w:rsidP="00D00EB5">
            <w:pPr>
              <w:spacing w:line="20" w:lineRule="atLeast"/>
              <w:jc w:val="center"/>
            </w:pPr>
            <w:r>
              <w:rPr>
                <w:rFonts w:ascii="Courier New" w:hAnsi="Courier New" w:cs="Courier New"/>
              </w:rPr>
              <w:t> </w:t>
            </w:r>
          </w:p>
        </w:tc>
        <w:tc>
          <w:tcPr>
            <w:tcW w:w="4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spacing w:line="20" w:lineRule="atLeast"/>
              <w:jc w:val="center"/>
            </w:pPr>
            <w:r>
              <w:rPr>
                <w:rFonts w:ascii="Courier New" w:hAnsi="Courier New" w:cs="Courier New"/>
              </w:rPr>
              <w:t>Группы оборудования</w:t>
            </w:r>
          </w:p>
        </w:tc>
        <w:tc>
          <w:tcPr>
            <w:tcW w:w="2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spacing w:line="20" w:lineRule="atLeast"/>
              <w:jc w:val="center"/>
            </w:pPr>
            <w:r>
              <w:rPr>
                <w:rFonts w:ascii="Courier New" w:hAnsi="Courier New" w:cs="Courier New"/>
              </w:rPr>
              <w:t>Единицы измерения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spacing w:line="20" w:lineRule="atLeast"/>
              <w:jc w:val="center"/>
            </w:pPr>
            <w:r>
              <w:rPr>
                <w:rFonts w:ascii="Courier New" w:hAnsi="Courier New" w:cs="Courier New"/>
              </w:rPr>
              <w:t>Нормативы потребления коммунальной услуги по электроснабжению</w:t>
            </w:r>
          </w:p>
        </w:tc>
      </w:tr>
      <w:tr w:rsidR="00306914" w:rsidTr="00D00EB5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spacing w:line="20" w:lineRule="atLeast"/>
              <w:jc w:val="center"/>
            </w:pPr>
            <w:r>
              <w:rPr>
                <w:rFonts w:ascii="Courier New" w:hAnsi="Courier New" w:cs="Courier New"/>
              </w:rPr>
              <w:t>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spacing w:line="2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Осветительные установки</w:t>
            </w:r>
          </w:p>
        </w:tc>
        <w:tc>
          <w:tcPr>
            <w:tcW w:w="28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spacing w:line="20" w:lineRule="atLeast"/>
              <w:jc w:val="center"/>
            </w:pPr>
            <w:r>
              <w:rPr>
                <w:rFonts w:ascii="Courier New" w:hAnsi="Courier New" w:cs="Courier New"/>
              </w:rPr>
              <w:t>кВт∙ч/м</w:t>
            </w:r>
            <w:proofErr w:type="gramStart"/>
            <w:r>
              <w:rPr>
                <w:rFonts w:ascii="Courier New" w:hAnsi="Courier New" w:cs="Courier New"/>
              </w:rPr>
              <w:t>2</w:t>
            </w:r>
            <w:proofErr w:type="gramEnd"/>
            <w:r>
              <w:rPr>
                <w:rFonts w:ascii="Courier New" w:hAnsi="Courier New" w:cs="Courier New"/>
              </w:rPr>
              <w:t xml:space="preserve"> общей площади помещений, входящих в состав общего имущества в многоквартирном доме, в месяц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spacing w:line="20" w:lineRule="atLeast"/>
              <w:jc w:val="center"/>
            </w:pPr>
            <w:r>
              <w:rPr>
                <w:rFonts w:ascii="Courier New" w:hAnsi="Courier New" w:cs="Courier New"/>
              </w:rPr>
              <w:t>2,83</w:t>
            </w:r>
          </w:p>
        </w:tc>
      </w:tr>
      <w:tr w:rsidR="00306914" w:rsidTr="00D00EB5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spacing w:line="20" w:lineRule="atLeast"/>
              <w:jc w:val="center"/>
            </w:pPr>
            <w:r>
              <w:rPr>
                <w:rFonts w:ascii="Courier New" w:hAnsi="Courier New" w:cs="Courier New"/>
              </w:rPr>
              <w:t>2.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spacing w:line="2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>Силовое оборудование лифтов, включая схемы управления и сигнализации, освещение кабин лифтов и лифтовых шахт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spacing w:line="20" w:lineRule="atLeast"/>
              <w:jc w:val="center"/>
            </w:pPr>
            <w:r>
              <w:rPr>
                <w:rFonts w:ascii="Courier New" w:hAnsi="Courier New" w:cs="Courier New"/>
              </w:rPr>
              <w:t>1,89</w:t>
            </w:r>
          </w:p>
        </w:tc>
      </w:tr>
      <w:tr w:rsidR="00306914" w:rsidTr="00D00EB5">
        <w:trPr>
          <w:trHeight w:val="20"/>
          <w:jc w:val="center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spacing w:line="20" w:lineRule="atLeast"/>
              <w:jc w:val="center"/>
            </w:pPr>
            <w:r>
              <w:rPr>
                <w:rFonts w:ascii="Courier New" w:hAnsi="Courier New" w:cs="Courier New"/>
              </w:rPr>
              <w:t>3.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spacing w:line="20" w:lineRule="atLeast"/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Системы противопожарного оборудования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дымоудаления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дверные запирающие устройства, усилители телеантенн коллективного пользования, насосное оборудование холодного и горячего водоснабжения, а также системы отопления и другое оборудование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6914" w:rsidRDefault="00306914" w:rsidP="00D00EB5"/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6914" w:rsidRDefault="00306914" w:rsidP="00D00EB5">
            <w:pPr>
              <w:spacing w:line="20" w:lineRule="atLeast"/>
              <w:jc w:val="center"/>
            </w:pPr>
            <w:r>
              <w:rPr>
                <w:rFonts w:ascii="Courier New" w:hAnsi="Courier New" w:cs="Courier New"/>
              </w:rPr>
              <w:t>0,39</w:t>
            </w:r>
          </w:p>
        </w:tc>
      </w:tr>
    </w:tbl>
    <w:p w:rsidR="00306914" w:rsidRDefault="00306914" w:rsidP="00306914">
      <w:pPr>
        <w:rPr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 </w:t>
      </w:r>
    </w:p>
    <w:p w:rsidR="00306914" w:rsidRDefault="00306914" w:rsidP="00306914">
      <w:pPr>
        <w:pStyle w:val="a7"/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r>
        <w:rPr>
          <w:rFonts w:ascii="Courier New" w:hAnsi="Courier New" w:cs="Courier New"/>
          <w:color w:val="000080"/>
          <w:sz w:val="28"/>
          <w:szCs w:val="28"/>
        </w:rPr>
        <w:t>Посмотреть</w:t>
      </w:r>
      <w:r>
        <w:rPr>
          <w:rFonts w:ascii="Courier New" w:hAnsi="Courier New" w:cs="Courier New"/>
          <w:sz w:val="28"/>
          <w:szCs w:val="28"/>
        </w:rPr>
        <w:t>:</w:t>
      </w:r>
    </w:p>
    <w:p w:rsidR="00306914" w:rsidRDefault="00306914" w:rsidP="00306914">
      <w:pPr>
        <w:pStyle w:val="a7"/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hyperlink r:id="rId13" w:history="1">
        <w:r>
          <w:rPr>
            <w:rStyle w:val="a6"/>
            <w:rFonts w:ascii="Courier New" w:hAnsi="Courier New" w:cs="Courier New"/>
            <w:color w:val="CC0000"/>
            <w:sz w:val="28"/>
            <w:szCs w:val="28"/>
          </w:rPr>
          <w:t>Распоряжение Комитета по тарифам Санкт-Петербурга от 22.08.2012 № 250-р "Об установлении нормативов потребления коммунальных услуг на территории Санкт-Петербурга".</w:t>
        </w:r>
      </w:hyperlink>
      <w:r>
        <w:rPr>
          <w:rFonts w:ascii="Courier New" w:hAnsi="Courier New" w:cs="Courier New"/>
          <w:sz w:val="28"/>
          <w:szCs w:val="28"/>
        </w:rPr>
        <w:t>  </w:t>
      </w:r>
    </w:p>
    <w:p w:rsidR="00306914" w:rsidRDefault="00306914" w:rsidP="00306914">
      <w:pPr>
        <w:pStyle w:val="a7"/>
        <w:shd w:val="clear" w:color="auto" w:fill="FFFFFF"/>
        <w:rPr>
          <w:rFonts w:ascii="Arial" w:hAnsi="Arial" w:cs="Arial"/>
          <w:color w:val="000000"/>
          <w:sz w:val="10"/>
          <w:szCs w:val="10"/>
        </w:rPr>
      </w:pPr>
      <w:hyperlink r:id="rId14" w:history="1">
        <w:r>
          <w:rPr>
            <w:rStyle w:val="a6"/>
            <w:rFonts w:ascii="Courier New" w:hAnsi="Courier New" w:cs="Courier New"/>
            <w:color w:val="CC0000"/>
            <w:sz w:val="28"/>
            <w:szCs w:val="28"/>
          </w:rPr>
          <w:t>Распоряжение Комитета по тарифам Санкт-Петербурга от 27.05.2013 № 97-р "О внесении изменений в распоряжение Комитета по тарифам Санкт-Петербурга от 22.08.2012 № 250-р"</w:t>
        </w:r>
      </w:hyperlink>
    </w:p>
    <w:p w:rsidR="0009091C" w:rsidRPr="00306914" w:rsidRDefault="0009091C" w:rsidP="00306914"/>
    <w:sectPr w:rsidR="0009091C" w:rsidRPr="00306914" w:rsidSect="0030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1A99"/>
    <w:multiLevelType w:val="multilevel"/>
    <w:tmpl w:val="26E6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91501"/>
    <w:multiLevelType w:val="multilevel"/>
    <w:tmpl w:val="503E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64205B"/>
    <w:multiLevelType w:val="multilevel"/>
    <w:tmpl w:val="158A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C0612"/>
    <w:multiLevelType w:val="multilevel"/>
    <w:tmpl w:val="1A58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06914"/>
    <w:rsid w:val="0009091C"/>
    <w:rsid w:val="001078A2"/>
    <w:rsid w:val="00121CDA"/>
    <w:rsid w:val="001653E0"/>
    <w:rsid w:val="001744C6"/>
    <w:rsid w:val="001E126A"/>
    <w:rsid w:val="0025526A"/>
    <w:rsid w:val="00265870"/>
    <w:rsid w:val="002B261C"/>
    <w:rsid w:val="002F28B2"/>
    <w:rsid w:val="00304CDB"/>
    <w:rsid w:val="00306914"/>
    <w:rsid w:val="00347ED0"/>
    <w:rsid w:val="003E68DE"/>
    <w:rsid w:val="003F13A3"/>
    <w:rsid w:val="00403F5A"/>
    <w:rsid w:val="004121E9"/>
    <w:rsid w:val="004313AA"/>
    <w:rsid w:val="00526536"/>
    <w:rsid w:val="005B5CC5"/>
    <w:rsid w:val="005D2097"/>
    <w:rsid w:val="005D6278"/>
    <w:rsid w:val="00613FB2"/>
    <w:rsid w:val="006B4ED8"/>
    <w:rsid w:val="006C030F"/>
    <w:rsid w:val="006E4CD9"/>
    <w:rsid w:val="006F0480"/>
    <w:rsid w:val="006F1C60"/>
    <w:rsid w:val="00754F78"/>
    <w:rsid w:val="00784C6C"/>
    <w:rsid w:val="00814D41"/>
    <w:rsid w:val="008D659F"/>
    <w:rsid w:val="008E3037"/>
    <w:rsid w:val="00926505"/>
    <w:rsid w:val="00941D7E"/>
    <w:rsid w:val="0095633D"/>
    <w:rsid w:val="00A128CB"/>
    <w:rsid w:val="00A26FA9"/>
    <w:rsid w:val="00A56E89"/>
    <w:rsid w:val="00B17D1F"/>
    <w:rsid w:val="00B9214F"/>
    <w:rsid w:val="00C23135"/>
    <w:rsid w:val="00C46298"/>
    <w:rsid w:val="00C94B8D"/>
    <w:rsid w:val="00CB7A51"/>
    <w:rsid w:val="00CC11B8"/>
    <w:rsid w:val="00CD065A"/>
    <w:rsid w:val="00CF55BB"/>
    <w:rsid w:val="00D13FC8"/>
    <w:rsid w:val="00D1401E"/>
    <w:rsid w:val="00D35A97"/>
    <w:rsid w:val="00D56562"/>
    <w:rsid w:val="00D71AA1"/>
    <w:rsid w:val="00DD3F61"/>
    <w:rsid w:val="00E1008C"/>
    <w:rsid w:val="00F05090"/>
    <w:rsid w:val="00F065AB"/>
    <w:rsid w:val="00F07358"/>
    <w:rsid w:val="00F23E52"/>
    <w:rsid w:val="00F46BF1"/>
    <w:rsid w:val="00F6381F"/>
    <w:rsid w:val="00F732B2"/>
    <w:rsid w:val="00F82F4D"/>
    <w:rsid w:val="00FA1EB1"/>
    <w:rsid w:val="00FA76EB"/>
    <w:rsid w:val="00FF2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0691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691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06914"/>
    <w:rPr>
      <w:b/>
      <w:bCs/>
    </w:rPr>
  </w:style>
  <w:style w:type="character" w:styleId="a6">
    <w:name w:val="Hyperlink"/>
    <w:basedOn w:val="a0"/>
    <w:uiPriority w:val="99"/>
    <w:rsid w:val="00306914"/>
    <w:rPr>
      <w:color w:val="0000FF"/>
      <w:u w:val="single"/>
    </w:rPr>
  </w:style>
  <w:style w:type="paragraph" w:styleId="a7">
    <w:name w:val="Normal (Web)"/>
    <w:basedOn w:val="a"/>
    <w:uiPriority w:val="99"/>
    <w:rsid w:val="00306914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306914"/>
    <w:rPr>
      <w:i/>
      <w:iCs/>
    </w:rPr>
  </w:style>
  <w:style w:type="character" w:customStyle="1" w:styleId="apple-converted-space">
    <w:name w:val="apple-converted-space"/>
    <w:basedOn w:val="a0"/>
    <w:rsid w:val="00306914"/>
  </w:style>
  <w:style w:type="character" w:customStyle="1" w:styleId="10">
    <w:name w:val="Заголовок 1 Знак"/>
    <w:basedOn w:val="a0"/>
    <w:link w:val="1"/>
    <w:uiPriority w:val="9"/>
    <w:rsid w:val="003069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cell">
    <w:name w:val="conspluscell"/>
    <w:basedOn w:val="a"/>
    <w:rsid w:val="0030691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vartplata.info/archiveFile/3362/1343807817207_199-%D1%80.pdf" TargetMode="External"/><Relationship Id="rId13" Type="http://schemas.openxmlformats.org/officeDocument/2006/relationships/hyperlink" Target="http://www.kvartplata.info/archiveFile/3412/1346309455307_250r_2012new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vartplata.info/archiveFile/3413/1346673267056_%D0%B8%D0%BD%D1%84%D0%BE%D1%80%D0%BC%D0%B0%D1%86.%20%D0%BF%D0%B8%D1%81%D1%8C%D0%BC%D0%BE%20%D0%BA%D0%BE%D0%BC.%20%D0%BF%D0%BE%20%D1%82%D0%B0%D1%80%D0%B8%D1%84%D0%B0%D0%BC%20%D1%81%2001.09.12.pdf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kvartplata.info/archiveFile/3405/1345619203424_235r_2012.pdf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kvartplata.info/archiveFile/3741/1369817482142_97r_20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1396</Words>
  <Characters>7958</Characters>
  <Application>Microsoft Office Word</Application>
  <DocSecurity>0</DocSecurity>
  <Lines>66</Lines>
  <Paragraphs>18</Paragraphs>
  <ScaleCrop>false</ScaleCrop>
  <Company>Krokoz™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Volkov</dc:creator>
  <cp:keywords/>
  <dc:description/>
  <cp:lastModifiedBy>Sergey Volkov</cp:lastModifiedBy>
  <cp:revision>1</cp:revision>
  <dcterms:created xsi:type="dcterms:W3CDTF">2014-09-12T06:09:00Z</dcterms:created>
  <dcterms:modified xsi:type="dcterms:W3CDTF">2014-09-12T06:14:00Z</dcterms:modified>
</cp:coreProperties>
</file>