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521365" w:rsidTr="003B2B49">
        <w:trPr>
          <w:trHeight w:val="1440"/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ОТЧЕТ 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РЕВИЗИОННОЙ КОМИССИИ ТСЖ «Невский пр., д. № 88»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О ФИНАНСОВОЙ И ИНОЙ ДЕЯТЕЛЬНОСТИ ТОВАРИЩЕСТВА</w:t>
            </w:r>
          </w:p>
          <w:p w:rsidR="00521365" w:rsidRDefault="00902B14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ЗА ПЕРИОД С 01.</w:t>
            </w:r>
            <w:r w:rsidR="00B858B7">
              <w:rPr>
                <w:rFonts w:ascii="Arial" w:hAnsi="Arial" w:cs="Arial"/>
                <w:b/>
                <w:bCs/>
              </w:rPr>
              <w:t>01</w:t>
            </w:r>
            <w:r w:rsidR="00C93853">
              <w:rPr>
                <w:rFonts w:ascii="Arial" w:hAnsi="Arial" w:cs="Arial"/>
                <w:b/>
                <w:bCs/>
              </w:rPr>
              <w:t>.201</w:t>
            </w:r>
            <w:r w:rsidR="00AB40E0">
              <w:rPr>
                <w:rFonts w:ascii="Arial" w:hAnsi="Arial" w:cs="Arial"/>
                <w:b/>
                <w:bCs/>
              </w:rPr>
              <w:t>8</w:t>
            </w:r>
            <w:r w:rsidR="00C93853">
              <w:rPr>
                <w:rFonts w:ascii="Arial" w:hAnsi="Arial" w:cs="Arial"/>
                <w:b/>
                <w:bCs/>
              </w:rPr>
              <w:t xml:space="preserve"> ГОДА ПО 3</w:t>
            </w:r>
            <w:r w:rsidR="006E7402">
              <w:rPr>
                <w:rFonts w:ascii="Arial" w:hAnsi="Arial" w:cs="Arial"/>
                <w:b/>
                <w:bCs/>
              </w:rPr>
              <w:t>1</w:t>
            </w:r>
            <w:r w:rsidR="0089067C">
              <w:rPr>
                <w:rFonts w:ascii="Arial" w:hAnsi="Arial" w:cs="Arial"/>
                <w:b/>
                <w:bCs/>
              </w:rPr>
              <w:t>.</w:t>
            </w:r>
            <w:r w:rsidR="006E7402">
              <w:rPr>
                <w:rFonts w:ascii="Arial" w:hAnsi="Arial" w:cs="Arial"/>
                <w:b/>
                <w:bCs/>
              </w:rPr>
              <w:t>12</w:t>
            </w:r>
            <w:r w:rsidR="00521365">
              <w:rPr>
                <w:rFonts w:ascii="Arial" w:hAnsi="Arial" w:cs="Arial"/>
                <w:b/>
                <w:bCs/>
              </w:rPr>
              <w:t>.201</w:t>
            </w:r>
            <w:r w:rsidR="00AB40E0">
              <w:rPr>
                <w:rFonts w:ascii="Arial" w:hAnsi="Arial" w:cs="Arial"/>
                <w:b/>
                <w:bCs/>
              </w:rPr>
              <w:t>8</w:t>
            </w:r>
            <w:r w:rsidR="00521365">
              <w:rPr>
                <w:rFonts w:ascii="Arial" w:hAnsi="Arial" w:cs="Arial"/>
                <w:b/>
                <w:bCs/>
              </w:rPr>
              <w:t xml:space="preserve"> Г. 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521365" w:rsidRDefault="00183CA0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г</w:t>
            </w:r>
            <w:r w:rsidR="00521365">
              <w:rPr>
                <w:rFonts w:ascii="Arial" w:hAnsi="Arial" w:cs="Arial"/>
                <w:b/>
                <w:bCs/>
              </w:rPr>
              <w:t>. Санкт-Петербург</w:t>
            </w:r>
          </w:p>
          <w:p w:rsidR="00521365" w:rsidRPr="006E7402" w:rsidRDefault="00AB40E0" w:rsidP="006E7402">
            <w:pPr>
              <w:spacing w:before="12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  <w:r w:rsidR="00787F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февраля</w:t>
            </w:r>
            <w:r w:rsidR="00902B14" w:rsidRPr="00FF7C79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 xml:space="preserve">9 </w:t>
            </w:r>
            <w:r w:rsidR="00521365" w:rsidRPr="00FF7C79">
              <w:rPr>
                <w:rFonts w:ascii="Arial" w:hAnsi="Arial" w:cs="Arial"/>
                <w:b/>
                <w:bCs/>
              </w:rPr>
              <w:t>г.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Ревизионная комиссия ТСЖ «Невский пр., д. № 88» была избрана решением общего собрания собственников помещений в доме (</w:t>
            </w:r>
            <w:r w:rsidRPr="00F5223D">
              <w:rPr>
                <w:rFonts w:ascii="Arial" w:hAnsi="Arial" w:cs="Arial"/>
                <w:b/>
                <w:bCs/>
              </w:rPr>
              <w:t>протокол</w:t>
            </w:r>
            <w:r w:rsidR="005E244E" w:rsidRPr="00F5223D">
              <w:rPr>
                <w:rFonts w:ascii="Arial" w:hAnsi="Arial" w:cs="Arial"/>
                <w:b/>
                <w:bCs/>
              </w:rPr>
              <w:t xml:space="preserve"> №</w:t>
            </w:r>
            <w:r w:rsidR="007E0704">
              <w:rPr>
                <w:rFonts w:ascii="Arial" w:hAnsi="Arial" w:cs="Arial"/>
                <w:b/>
                <w:bCs/>
              </w:rPr>
              <w:t xml:space="preserve"> </w:t>
            </w:r>
            <w:r w:rsidR="005E244E" w:rsidRPr="00F5223D">
              <w:rPr>
                <w:rFonts w:ascii="Arial" w:hAnsi="Arial" w:cs="Arial"/>
                <w:b/>
                <w:bCs/>
              </w:rPr>
              <w:t>1/201</w:t>
            </w:r>
            <w:r w:rsidR="00F5223D">
              <w:rPr>
                <w:rFonts w:ascii="Arial" w:hAnsi="Arial" w:cs="Arial"/>
                <w:b/>
                <w:bCs/>
              </w:rPr>
              <w:t>8</w:t>
            </w:r>
            <w:r w:rsidRPr="00F5223D">
              <w:rPr>
                <w:rFonts w:ascii="Arial" w:hAnsi="Arial" w:cs="Arial"/>
                <w:b/>
                <w:bCs/>
              </w:rPr>
              <w:t xml:space="preserve"> от </w:t>
            </w:r>
            <w:r w:rsidR="00F5223D">
              <w:rPr>
                <w:rFonts w:ascii="Arial" w:hAnsi="Arial" w:cs="Arial"/>
                <w:b/>
                <w:bCs/>
              </w:rPr>
              <w:t>07</w:t>
            </w:r>
            <w:r w:rsidR="00CE0C16" w:rsidRPr="00F5223D">
              <w:rPr>
                <w:rFonts w:ascii="Arial" w:hAnsi="Arial" w:cs="Arial"/>
                <w:b/>
                <w:bCs/>
              </w:rPr>
              <w:t>.0</w:t>
            </w:r>
            <w:r w:rsidR="005E244E" w:rsidRPr="00F5223D">
              <w:rPr>
                <w:rFonts w:ascii="Arial" w:hAnsi="Arial" w:cs="Arial"/>
                <w:b/>
                <w:bCs/>
              </w:rPr>
              <w:t>2</w:t>
            </w:r>
            <w:r w:rsidR="00CE0C16" w:rsidRPr="00F5223D">
              <w:rPr>
                <w:rFonts w:ascii="Arial" w:hAnsi="Arial" w:cs="Arial"/>
                <w:b/>
                <w:bCs/>
              </w:rPr>
              <w:t>.201</w:t>
            </w:r>
            <w:r w:rsidR="00F5223D">
              <w:rPr>
                <w:rFonts w:ascii="Arial" w:hAnsi="Arial" w:cs="Arial"/>
                <w:b/>
                <w:bCs/>
              </w:rPr>
              <w:t>8</w:t>
            </w:r>
            <w:r w:rsidRPr="00F5223D">
              <w:rPr>
                <w:rFonts w:ascii="Arial" w:hAnsi="Arial" w:cs="Arial"/>
                <w:b/>
                <w:bCs/>
              </w:rPr>
              <w:t xml:space="preserve"> г.)</w:t>
            </w:r>
            <w:r>
              <w:rPr>
                <w:rFonts w:ascii="Arial" w:hAnsi="Arial" w:cs="Arial"/>
                <w:b/>
                <w:bCs/>
              </w:rPr>
              <w:t xml:space="preserve"> в составе </w:t>
            </w:r>
            <w:r w:rsidR="00C9385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человек: </w:t>
            </w:r>
          </w:p>
          <w:p w:rsidR="00521365" w:rsidRPr="005E244E" w:rsidRDefault="005E244E" w:rsidP="00C93853">
            <w:pPr>
              <w:numPr>
                <w:ilvl w:val="0"/>
                <w:numId w:val="1"/>
              </w:numPr>
              <w:spacing w:before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Аксенова Елена Петровна, собственник квартиры 113</w:t>
            </w:r>
            <w:r w:rsidR="00C93853" w:rsidRPr="005E244E">
              <w:rPr>
                <w:rFonts w:ascii="Arial" w:hAnsi="Arial" w:cs="Arial"/>
              </w:rPr>
              <w:t>;</w:t>
            </w:r>
          </w:p>
          <w:p w:rsidR="00C93853" w:rsidRPr="005E244E" w:rsidRDefault="005E244E" w:rsidP="00C93853">
            <w:pPr>
              <w:numPr>
                <w:ilvl w:val="0"/>
                <w:numId w:val="1"/>
              </w:numPr>
              <w:spacing w:before="100"/>
              <w:jc w:val="both"/>
            </w:pPr>
            <w:proofErr w:type="spellStart"/>
            <w:r>
              <w:rPr>
                <w:rFonts w:ascii="Arial" w:hAnsi="Arial" w:cs="Arial"/>
              </w:rPr>
              <w:t>Есакова</w:t>
            </w:r>
            <w:proofErr w:type="spellEnd"/>
            <w:r>
              <w:rPr>
                <w:rFonts w:ascii="Arial" w:hAnsi="Arial" w:cs="Arial"/>
              </w:rPr>
              <w:t xml:space="preserve"> Екатерина Сергеевна, собственник помещения 40Н;</w:t>
            </w:r>
          </w:p>
          <w:p w:rsidR="00C93853" w:rsidRPr="005E244E" w:rsidRDefault="00C93853" w:rsidP="00C93853">
            <w:pPr>
              <w:numPr>
                <w:ilvl w:val="0"/>
                <w:numId w:val="1"/>
              </w:numPr>
              <w:spacing w:before="100"/>
              <w:jc w:val="both"/>
            </w:pPr>
            <w:r w:rsidRPr="005E244E">
              <w:rPr>
                <w:rFonts w:ascii="Arial" w:hAnsi="Arial" w:cs="Arial"/>
              </w:rPr>
              <w:t>Кулешова Татьяна Михайловна, собственник помещения 36Н.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Дополнительные выборы в Ревизионную комиссию не проводились. Председатель Ревизионной комиссии </w:t>
            </w:r>
            <w:r w:rsidRPr="00C93853">
              <w:rPr>
                <w:rFonts w:ascii="Arial" w:hAnsi="Arial" w:cs="Arial"/>
              </w:rPr>
              <w:t>не избирался</w:t>
            </w:r>
            <w:r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  <w:p w:rsidR="00521365" w:rsidRDefault="00521365">
            <w:pPr>
              <w:spacing w:before="100"/>
              <w:ind w:firstLine="709"/>
              <w:jc w:val="both"/>
            </w:pPr>
            <w:r w:rsidRPr="00CE0C16">
              <w:rPr>
                <w:rFonts w:ascii="Arial" w:hAnsi="Arial" w:cs="Arial"/>
              </w:rPr>
              <w:t>В соответствии с п.</w:t>
            </w:r>
            <w:r w:rsidR="00CE0C16" w:rsidRPr="00CE0C16">
              <w:rPr>
                <w:rFonts w:ascii="Arial" w:hAnsi="Arial" w:cs="Arial"/>
              </w:rPr>
              <w:t>13.5</w:t>
            </w:r>
            <w:r w:rsidRPr="00CE0C16">
              <w:rPr>
                <w:rFonts w:ascii="Arial" w:hAnsi="Arial" w:cs="Arial"/>
              </w:rPr>
              <w:t xml:space="preserve"> Устава Товарищества. Ревизионная комиссия обязана:</w:t>
            </w:r>
          </w:p>
          <w:p w:rsidR="00521365" w:rsidRPr="00910A09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- </w:t>
            </w:r>
            <w:r w:rsidRPr="00910A09">
              <w:rPr>
                <w:rFonts w:ascii="Arial" w:hAnsi="Arial" w:cs="Arial"/>
              </w:rPr>
              <w:t>Осуществлять плановые ревизии финансово-хозяйственной деятельности Товарищества не реже одного раза в год;</w:t>
            </w:r>
          </w:p>
          <w:p w:rsidR="00910A09" w:rsidRPr="00910A09" w:rsidRDefault="00521365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910A09">
              <w:rPr>
                <w:rFonts w:ascii="Arial" w:hAnsi="Arial" w:cs="Arial"/>
              </w:rPr>
              <w:t xml:space="preserve">- Представлять </w:t>
            </w:r>
            <w:r w:rsidR="00910A09" w:rsidRPr="00910A09">
              <w:rPr>
                <w:rFonts w:ascii="Arial" w:hAnsi="Arial" w:cs="Arial"/>
              </w:rPr>
              <w:t>общему собранию заключение о смете доходов и расходов на соответствующий год Товарищества и отчет о финансовой деятельности и размерах обязательных п</w:t>
            </w:r>
            <w:r w:rsidR="00910A09">
              <w:rPr>
                <w:rFonts w:ascii="Arial" w:hAnsi="Arial" w:cs="Arial"/>
              </w:rPr>
              <w:t>л</w:t>
            </w:r>
            <w:r w:rsidR="00910A09" w:rsidRPr="00910A09">
              <w:rPr>
                <w:rFonts w:ascii="Arial" w:hAnsi="Arial" w:cs="Arial"/>
              </w:rPr>
              <w:t>атежей и взносов;</w:t>
            </w:r>
          </w:p>
          <w:p w:rsidR="00521365" w:rsidRPr="00910A09" w:rsidRDefault="00910A09">
            <w:pPr>
              <w:spacing w:before="100"/>
              <w:ind w:firstLine="709"/>
              <w:jc w:val="both"/>
            </w:pPr>
            <w:r w:rsidRPr="00910A09">
              <w:rPr>
                <w:rFonts w:ascii="Arial" w:hAnsi="Arial" w:cs="Arial"/>
              </w:rPr>
              <w:t>- Отчитываться перед общим собранием о своей деятельности.</w:t>
            </w:r>
          </w:p>
          <w:p w:rsidR="00521365" w:rsidRPr="00910A09" w:rsidRDefault="00521365">
            <w:pPr>
              <w:spacing w:before="100"/>
              <w:ind w:firstLine="709"/>
              <w:jc w:val="center"/>
            </w:pPr>
            <w:r w:rsidRPr="00910A09">
              <w:rPr>
                <w:rFonts w:ascii="Arial" w:hAnsi="Arial" w:cs="Arial"/>
                <w:b/>
                <w:bCs/>
                <w:lang w:val="en-US"/>
              </w:rPr>
              <w:t>III</w:t>
            </w:r>
          </w:p>
          <w:p w:rsidR="00521365" w:rsidRDefault="00521365">
            <w:pPr>
              <w:spacing w:before="100"/>
              <w:ind w:firstLine="709"/>
              <w:jc w:val="both"/>
            </w:pPr>
            <w:proofErr w:type="gramStart"/>
            <w:r w:rsidRPr="00910A09">
              <w:rPr>
                <w:rFonts w:ascii="Arial" w:hAnsi="Arial" w:cs="Arial"/>
              </w:rPr>
              <w:t xml:space="preserve">Решением Ревизионной комиссии ТСЖ </w:t>
            </w:r>
            <w:r w:rsidR="00C93853">
              <w:rPr>
                <w:rFonts w:ascii="Arial" w:hAnsi="Arial" w:cs="Arial"/>
              </w:rPr>
              <w:t xml:space="preserve">с </w:t>
            </w:r>
            <w:r w:rsidR="00A344C0">
              <w:rPr>
                <w:rFonts w:ascii="Arial" w:hAnsi="Arial" w:cs="Arial"/>
              </w:rPr>
              <w:t>2</w:t>
            </w:r>
            <w:r w:rsidR="00AB40E0">
              <w:rPr>
                <w:rFonts w:ascii="Arial" w:hAnsi="Arial" w:cs="Arial"/>
              </w:rPr>
              <w:t>8</w:t>
            </w:r>
            <w:r w:rsidR="00787FF9">
              <w:rPr>
                <w:rFonts w:ascii="Arial" w:hAnsi="Arial" w:cs="Arial"/>
              </w:rPr>
              <w:t xml:space="preserve"> </w:t>
            </w:r>
            <w:r w:rsidR="00AB40E0">
              <w:rPr>
                <w:rFonts w:ascii="Arial" w:hAnsi="Arial" w:cs="Arial"/>
              </w:rPr>
              <w:t xml:space="preserve">января </w:t>
            </w:r>
            <w:r w:rsidR="00C93853" w:rsidRPr="005E244E">
              <w:rPr>
                <w:rFonts w:ascii="Arial" w:hAnsi="Arial" w:cs="Arial"/>
              </w:rPr>
              <w:t xml:space="preserve">по </w:t>
            </w:r>
            <w:r w:rsidR="00AB40E0">
              <w:rPr>
                <w:rFonts w:ascii="Arial" w:hAnsi="Arial" w:cs="Arial"/>
              </w:rPr>
              <w:t>03</w:t>
            </w:r>
            <w:r w:rsidR="00787FF9">
              <w:rPr>
                <w:rFonts w:ascii="Arial" w:hAnsi="Arial" w:cs="Arial"/>
              </w:rPr>
              <w:t xml:space="preserve"> </w:t>
            </w:r>
            <w:r w:rsidR="00AB40E0">
              <w:rPr>
                <w:rFonts w:ascii="Arial" w:hAnsi="Arial" w:cs="Arial"/>
              </w:rPr>
              <w:t>февраля</w:t>
            </w:r>
            <w:r w:rsidR="00C93853" w:rsidRPr="00FF7C79">
              <w:rPr>
                <w:rFonts w:ascii="Arial" w:hAnsi="Arial" w:cs="Arial"/>
              </w:rPr>
              <w:t xml:space="preserve"> 201</w:t>
            </w:r>
            <w:r w:rsidR="00AB40E0">
              <w:rPr>
                <w:rFonts w:ascii="Arial" w:hAnsi="Arial" w:cs="Arial"/>
              </w:rPr>
              <w:t>9</w:t>
            </w:r>
            <w:r w:rsidR="00C93853" w:rsidRPr="00FF7C79">
              <w:rPr>
                <w:rFonts w:ascii="Arial" w:hAnsi="Arial" w:cs="Arial"/>
              </w:rPr>
              <w:t xml:space="preserve"> г</w:t>
            </w:r>
            <w:r w:rsidR="00C93853">
              <w:rPr>
                <w:rFonts w:ascii="Arial" w:hAnsi="Arial" w:cs="Arial"/>
              </w:rPr>
              <w:t xml:space="preserve">. </w:t>
            </w:r>
            <w:r w:rsidRPr="00910A09">
              <w:rPr>
                <w:rFonts w:ascii="Arial" w:hAnsi="Arial" w:cs="Arial"/>
              </w:rPr>
              <w:t xml:space="preserve">назначена проверка финансово-хозяйственной деятельности ТСЖ </w:t>
            </w:r>
            <w:r w:rsidR="00B238E3">
              <w:rPr>
                <w:rFonts w:ascii="Arial" w:hAnsi="Arial" w:cs="Arial"/>
              </w:rPr>
              <w:t>за 201</w:t>
            </w:r>
            <w:r w:rsidR="00AB40E0">
              <w:rPr>
                <w:rFonts w:ascii="Arial" w:hAnsi="Arial" w:cs="Arial"/>
              </w:rPr>
              <w:t>8</w:t>
            </w:r>
            <w:r w:rsidR="00085C7D">
              <w:rPr>
                <w:rFonts w:ascii="Arial" w:hAnsi="Arial" w:cs="Arial"/>
              </w:rPr>
              <w:t xml:space="preserve"> г. </w:t>
            </w:r>
            <w:r w:rsidR="00C93853">
              <w:rPr>
                <w:rFonts w:ascii="Arial" w:hAnsi="Arial" w:cs="Arial"/>
              </w:rPr>
              <w:t xml:space="preserve">Цель проверки: </w:t>
            </w:r>
            <w:r w:rsidRPr="00910A09">
              <w:rPr>
                <w:rFonts w:ascii="Arial" w:hAnsi="Arial" w:cs="Arial"/>
              </w:rPr>
              <w:t>изучение финансово-хозяйственной и другой документации ТСЖ</w:t>
            </w:r>
            <w:r w:rsidR="00C93853">
              <w:rPr>
                <w:rFonts w:ascii="Arial" w:hAnsi="Arial" w:cs="Arial"/>
              </w:rPr>
              <w:t xml:space="preserve"> на соответствие их действующему законодательству РФ</w:t>
            </w:r>
            <w:r w:rsidRPr="00910A09">
              <w:rPr>
                <w:rFonts w:ascii="Arial" w:hAnsi="Arial" w:cs="Arial"/>
              </w:rPr>
              <w:t xml:space="preserve"> и нормативно-правовы</w:t>
            </w:r>
            <w:r w:rsidR="00C93853">
              <w:rPr>
                <w:rFonts w:ascii="Arial" w:hAnsi="Arial" w:cs="Arial"/>
              </w:rPr>
              <w:t>м</w:t>
            </w:r>
            <w:r w:rsidRPr="00910A09">
              <w:rPr>
                <w:rFonts w:ascii="Arial" w:hAnsi="Arial" w:cs="Arial"/>
              </w:rPr>
              <w:t xml:space="preserve"> акт</w:t>
            </w:r>
            <w:r w:rsidR="00C93853">
              <w:rPr>
                <w:rFonts w:ascii="Arial" w:hAnsi="Arial" w:cs="Arial"/>
              </w:rPr>
              <w:t>ам</w:t>
            </w:r>
            <w:r w:rsidRPr="00910A09">
              <w:rPr>
                <w:rFonts w:ascii="Arial" w:hAnsi="Arial" w:cs="Arial"/>
              </w:rPr>
              <w:t xml:space="preserve"> г. Санкт-Петербурга, проведение анализа этих документов с целью представления членам ТСЖ наиболее полной и объективной </w:t>
            </w:r>
            <w:r w:rsidR="00C93853">
              <w:rPr>
                <w:rFonts w:ascii="Arial" w:hAnsi="Arial" w:cs="Arial"/>
              </w:rPr>
              <w:t>отчетности по управлению многоквартирным домом.</w:t>
            </w:r>
            <w:proofErr w:type="gramEnd"/>
            <w:r w:rsidRPr="00910A09">
              <w:rPr>
                <w:rFonts w:ascii="Arial" w:hAnsi="Arial" w:cs="Arial"/>
              </w:rPr>
              <w:t xml:space="preserve"> Проверкой охвачен период с </w:t>
            </w:r>
            <w:r w:rsidR="00E254EE">
              <w:rPr>
                <w:rFonts w:ascii="Arial" w:hAnsi="Arial" w:cs="Arial"/>
              </w:rPr>
              <w:t>0</w:t>
            </w:r>
            <w:r w:rsidRPr="00910A09">
              <w:rPr>
                <w:rFonts w:ascii="Arial" w:hAnsi="Arial" w:cs="Arial"/>
              </w:rPr>
              <w:t xml:space="preserve">1 </w:t>
            </w:r>
            <w:r w:rsidR="00B238E3">
              <w:rPr>
                <w:rFonts w:ascii="Arial" w:hAnsi="Arial" w:cs="Arial"/>
              </w:rPr>
              <w:t>января</w:t>
            </w:r>
            <w:r w:rsidR="00085C7D">
              <w:rPr>
                <w:rFonts w:ascii="Arial" w:hAnsi="Arial" w:cs="Arial"/>
              </w:rPr>
              <w:t xml:space="preserve"> 201</w:t>
            </w:r>
            <w:r w:rsidR="00AB40E0">
              <w:rPr>
                <w:rFonts w:ascii="Arial" w:hAnsi="Arial" w:cs="Arial"/>
              </w:rPr>
              <w:t>8</w:t>
            </w:r>
            <w:r w:rsidR="00085C7D">
              <w:rPr>
                <w:rFonts w:ascii="Arial" w:hAnsi="Arial" w:cs="Arial"/>
              </w:rPr>
              <w:t xml:space="preserve"> г.</w:t>
            </w:r>
            <w:r w:rsidRPr="00910A09">
              <w:rPr>
                <w:rFonts w:ascii="Arial" w:hAnsi="Arial" w:cs="Arial"/>
              </w:rPr>
              <w:t xml:space="preserve"> по </w:t>
            </w:r>
            <w:r w:rsidR="00B238E3">
              <w:rPr>
                <w:rFonts w:ascii="Arial" w:hAnsi="Arial" w:cs="Arial"/>
              </w:rPr>
              <w:t>31декабря201</w:t>
            </w:r>
            <w:r w:rsidR="00AB40E0">
              <w:rPr>
                <w:rFonts w:ascii="Arial" w:hAnsi="Arial" w:cs="Arial"/>
              </w:rPr>
              <w:t>8</w:t>
            </w:r>
            <w:r w:rsidRPr="00910A09">
              <w:rPr>
                <w:rFonts w:ascii="Arial" w:hAnsi="Arial" w:cs="Arial"/>
              </w:rPr>
              <w:t xml:space="preserve"> г.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IV</w:t>
            </w:r>
          </w:p>
          <w:p w:rsidR="00521365" w:rsidRPr="005E244E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4.1. Проверка финансово-хозяйственной деятельнос</w:t>
            </w:r>
            <w:r w:rsidR="00085C7D">
              <w:rPr>
                <w:rFonts w:ascii="Arial" w:hAnsi="Arial" w:cs="Arial"/>
              </w:rPr>
              <w:t>ти Товарищества за период с 01.</w:t>
            </w:r>
            <w:r w:rsidR="00B238E3">
              <w:rPr>
                <w:rFonts w:ascii="Arial" w:hAnsi="Arial" w:cs="Arial"/>
              </w:rPr>
              <w:t>0</w:t>
            </w:r>
            <w:r w:rsidR="006E74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по </w:t>
            </w:r>
            <w:r w:rsidR="00C93853">
              <w:rPr>
                <w:rFonts w:ascii="Arial" w:hAnsi="Arial" w:cs="Arial"/>
              </w:rPr>
              <w:t>3</w:t>
            </w:r>
            <w:r w:rsidR="006E74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E7402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проводилась членами Ревизионной комиссии</w:t>
            </w:r>
            <w:r w:rsidR="00C938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  </w:t>
            </w:r>
            <w:r w:rsidR="005E244E" w:rsidRPr="005E244E">
              <w:rPr>
                <w:rFonts w:ascii="Arial" w:hAnsi="Arial" w:cs="Arial"/>
              </w:rPr>
              <w:t xml:space="preserve">Аксеновой Еленой Петровной, </w:t>
            </w:r>
            <w:proofErr w:type="spellStart"/>
            <w:r w:rsidR="005E244E" w:rsidRPr="005E244E">
              <w:rPr>
                <w:rFonts w:ascii="Arial" w:hAnsi="Arial" w:cs="Arial"/>
              </w:rPr>
              <w:t>Есаковой</w:t>
            </w:r>
            <w:proofErr w:type="spellEnd"/>
            <w:r w:rsidR="005E244E" w:rsidRPr="005E244E">
              <w:rPr>
                <w:rFonts w:ascii="Arial" w:hAnsi="Arial" w:cs="Arial"/>
              </w:rPr>
              <w:t xml:space="preserve"> Екатериной Сергеевной</w:t>
            </w:r>
            <w:r w:rsidR="00C93853" w:rsidRPr="005E244E">
              <w:rPr>
                <w:rFonts w:ascii="Arial" w:hAnsi="Arial" w:cs="Arial"/>
              </w:rPr>
              <w:t xml:space="preserve"> и Кулешовой Татьяной Михайловной</w:t>
            </w:r>
            <w:r w:rsidRPr="005E244E">
              <w:rPr>
                <w:rFonts w:ascii="Arial" w:hAnsi="Arial" w:cs="Arial"/>
              </w:rPr>
              <w:t xml:space="preserve"> с </w:t>
            </w:r>
            <w:r w:rsidR="00AB40E0">
              <w:rPr>
                <w:rFonts w:ascii="Arial" w:hAnsi="Arial" w:cs="Arial"/>
              </w:rPr>
              <w:t xml:space="preserve">28января </w:t>
            </w:r>
            <w:r w:rsidR="00AB40E0" w:rsidRPr="005E244E">
              <w:rPr>
                <w:rFonts w:ascii="Arial" w:hAnsi="Arial" w:cs="Arial"/>
              </w:rPr>
              <w:t xml:space="preserve">по </w:t>
            </w:r>
            <w:r w:rsidR="00AB40E0">
              <w:rPr>
                <w:rFonts w:ascii="Arial" w:hAnsi="Arial" w:cs="Arial"/>
              </w:rPr>
              <w:t>03февраля</w:t>
            </w:r>
            <w:r w:rsidR="00AB40E0" w:rsidRPr="00FF7C79">
              <w:rPr>
                <w:rFonts w:ascii="Arial" w:hAnsi="Arial" w:cs="Arial"/>
              </w:rPr>
              <w:t xml:space="preserve"> 201</w:t>
            </w:r>
            <w:r w:rsidR="00AB40E0">
              <w:rPr>
                <w:rFonts w:ascii="Arial" w:hAnsi="Arial" w:cs="Arial"/>
              </w:rPr>
              <w:t>9</w:t>
            </w:r>
            <w:r w:rsidRPr="005E244E">
              <w:rPr>
                <w:rFonts w:ascii="Arial" w:hAnsi="Arial" w:cs="Arial"/>
              </w:rPr>
              <w:t xml:space="preserve"> г. в соответствии с разработанным планом: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 w:rsidRPr="005E244E">
              <w:rPr>
                <w:rFonts w:ascii="Arial" w:hAnsi="Arial" w:cs="Arial"/>
              </w:rPr>
              <w:t>1) Выполнение решений общего собрания членов ТСЖ и Правления ТСЖ, в том числе</w:t>
            </w:r>
            <w:r>
              <w:rPr>
                <w:rFonts w:ascii="Arial" w:hAnsi="Arial" w:cs="Arial"/>
              </w:rPr>
              <w:t xml:space="preserve"> исполнение Сметы расходов ТСЖ, целевого использования бюджетных средств, обяз</w:t>
            </w:r>
            <w:r w:rsidR="00C93853">
              <w:rPr>
                <w:rFonts w:ascii="Arial" w:hAnsi="Arial" w:cs="Arial"/>
              </w:rPr>
              <w:t>ательных платежей собственников</w:t>
            </w:r>
            <w:r>
              <w:rPr>
                <w:rFonts w:ascii="Arial" w:hAnsi="Arial" w:cs="Arial"/>
              </w:rPr>
              <w:t xml:space="preserve"> и иных поступлений;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2)Законность </w:t>
            </w:r>
            <w:r w:rsidR="00C93853">
              <w:rPr>
                <w:rFonts w:ascii="Arial" w:hAnsi="Arial" w:cs="Arial"/>
              </w:rPr>
              <w:t>заключенных</w:t>
            </w:r>
            <w:r>
              <w:rPr>
                <w:rFonts w:ascii="Arial" w:hAnsi="Arial" w:cs="Arial"/>
              </w:rPr>
              <w:t xml:space="preserve"> Правлением ТСЖ сделок и договоров;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3) Состояние имущества ТСЖ</w:t>
            </w:r>
            <w:r w:rsidR="000101C1"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lastRenderedPageBreak/>
              <w:t>4.2. Проверка осуществлялась на основании анализа предоставленных Правлением Товарищества следующих документов: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1) </w:t>
            </w:r>
            <w:r w:rsidR="00C93853">
              <w:rPr>
                <w:rFonts w:ascii="Arial" w:hAnsi="Arial" w:cs="Arial"/>
              </w:rPr>
              <w:t>Устав и регистрационные документы ТСЖ;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2) Протокол</w:t>
            </w:r>
            <w:r w:rsidR="00C93853">
              <w:rPr>
                <w:rFonts w:ascii="Arial" w:hAnsi="Arial" w:cs="Arial"/>
              </w:rPr>
              <w:t xml:space="preserve"> общего собрания собственников помещений многоквартирного дома;</w:t>
            </w:r>
          </w:p>
          <w:p w:rsidR="00521365" w:rsidRDefault="00521365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Протокол</w:t>
            </w:r>
            <w:r w:rsidR="00C93853">
              <w:rPr>
                <w:rFonts w:ascii="Arial" w:hAnsi="Arial" w:cs="Arial"/>
              </w:rPr>
              <w:t>ызаседаний правления</w:t>
            </w:r>
            <w:r>
              <w:rPr>
                <w:rFonts w:ascii="Arial" w:hAnsi="Arial" w:cs="Arial"/>
              </w:rPr>
              <w:t xml:space="preserve"> ТСЖ в </w:t>
            </w:r>
            <w:r w:rsidR="00085C7D">
              <w:rPr>
                <w:rFonts w:ascii="Arial" w:hAnsi="Arial" w:cs="Arial"/>
              </w:rPr>
              <w:t>201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г.;</w:t>
            </w:r>
          </w:p>
          <w:p w:rsidR="00C93853" w:rsidRDefault="0022326E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4) П</w:t>
            </w:r>
            <w:r w:rsidR="00C93853">
              <w:rPr>
                <w:rFonts w:ascii="Arial" w:hAnsi="Arial" w:cs="Arial"/>
              </w:rPr>
              <w:t xml:space="preserve">ротоколы общего собрания членов ТСЖ в </w:t>
            </w:r>
            <w:r w:rsidR="00085C7D">
              <w:rPr>
                <w:rFonts w:ascii="Arial" w:hAnsi="Arial" w:cs="Arial"/>
              </w:rPr>
              <w:t>201</w:t>
            </w:r>
            <w:r w:rsidR="00AB40E0">
              <w:rPr>
                <w:rFonts w:ascii="Arial" w:hAnsi="Arial" w:cs="Arial"/>
              </w:rPr>
              <w:t>8</w:t>
            </w:r>
            <w:r w:rsidR="00C93853">
              <w:rPr>
                <w:rFonts w:ascii="Arial" w:hAnsi="Arial" w:cs="Arial"/>
              </w:rPr>
              <w:t xml:space="preserve"> г.;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4) Трудовые контракты с работниками ТСЖ;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5) Договоры с подрядными, </w:t>
            </w:r>
            <w:proofErr w:type="spellStart"/>
            <w:r>
              <w:rPr>
                <w:rFonts w:ascii="Arial" w:hAnsi="Arial" w:cs="Arial"/>
              </w:rPr>
              <w:t>ресурсо</w:t>
            </w:r>
            <w:r w:rsidR="00C93853">
              <w:rPr>
                <w:rFonts w:ascii="Arial" w:hAnsi="Arial" w:cs="Arial"/>
              </w:rPr>
              <w:t>снабжаю</w:t>
            </w:r>
            <w:r>
              <w:rPr>
                <w:rFonts w:ascii="Arial" w:hAnsi="Arial" w:cs="Arial"/>
              </w:rPr>
              <w:t>щими</w:t>
            </w:r>
            <w:proofErr w:type="spellEnd"/>
            <w:r>
              <w:rPr>
                <w:rFonts w:ascii="Arial" w:hAnsi="Arial" w:cs="Arial"/>
              </w:rPr>
              <w:t xml:space="preserve"> и иными организациями, заключенными в </w:t>
            </w:r>
            <w:r w:rsidR="00085C7D">
              <w:rPr>
                <w:rFonts w:ascii="Arial" w:hAnsi="Arial" w:cs="Arial"/>
              </w:rPr>
              <w:t>201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г.;</w:t>
            </w:r>
          </w:p>
          <w:p w:rsidR="00521365" w:rsidRDefault="00C707FF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6</w:t>
            </w:r>
            <w:r w:rsidR="00521365">
              <w:rPr>
                <w:rFonts w:ascii="Arial" w:hAnsi="Arial" w:cs="Arial"/>
              </w:rPr>
              <w:t xml:space="preserve">) Договоры на содержание и ремонт общего имущества с собственниками нежилых помещений, заключенные в </w:t>
            </w:r>
            <w:r w:rsidR="00085C7D">
              <w:rPr>
                <w:rFonts w:ascii="Arial" w:hAnsi="Arial" w:cs="Arial"/>
              </w:rPr>
              <w:t>201</w:t>
            </w:r>
            <w:r w:rsidR="00AB40E0">
              <w:rPr>
                <w:rFonts w:ascii="Arial" w:hAnsi="Arial" w:cs="Arial"/>
              </w:rPr>
              <w:t>8</w:t>
            </w:r>
            <w:r w:rsidR="00521365">
              <w:rPr>
                <w:rFonts w:ascii="Arial" w:hAnsi="Arial" w:cs="Arial"/>
              </w:rPr>
              <w:t xml:space="preserve"> г.;</w:t>
            </w:r>
          </w:p>
          <w:p w:rsidR="00521365" w:rsidRDefault="00C707FF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7</w:t>
            </w:r>
            <w:r w:rsidR="00521365">
              <w:rPr>
                <w:rFonts w:ascii="Arial" w:hAnsi="Arial" w:cs="Arial"/>
              </w:rPr>
              <w:t xml:space="preserve">) Первичная бухгалтерская документация за </w:t>
            </w:r>
            <w:r w:rsidR="00085C7D">
              <w:rPr>
                <w:rFonts w:ascii="Arial" w:hAnsi="Arial" w:cs="Arial"/>
              </w:rPr>
              <w:t>201</w:t>
            </w:r>
            <w:r w:rsidR="00AB40E0">
              <w:rPr>
                <w:rFonts w:ascii="Arial" w:hAnsi="Arial" w:cs="Arial"/>
              </w:rPr>
              <w:t>8</w:t>
            </w:r>
            <w:r w:rsidR="00521365">
              <w:rPr>
                <w:rFonts w:ascii="Arial" w:hAnsi="Arial" w:cs="Arial"/>
              </w:rPr>
              <w:t xml:space="preserve"> г.: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акты выполненных работ; счета-фактуры; накладные;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кассовая книга и кассовые отчеты; банковские выписки и платежные документы по расчетн</w:t>
            </w:r>
            <w:r w:rsidR="0022326E">
              <w:rPr>
                <w:rFonts w:ascii="Arial" w:hAnsi="Arial" w:cs="Arial"/>
              </w:rPr>
              <w:t>ым</w:t>
            </w:r>
            <w:r>
              <w:rPr>
                <w:rFonts w:ascii="Arial" w:hAnsi="Arial" w:cs="Arial"/>
              </w:rPr>
              <w:t xml:space="preserve"> счет</w:t>
            </w:r>
            <w:r w:rsidR="0022326E">
              <w:rPr>
                <w:rFonts w:ascii="Arial" w:hAnsi="Arial" w:cs="Arial"/>
              </w:rPr>
              <w:t>ам</w:t>
            </w:r>
            <w:r>
              <w:rPr>
                <w:rFonts w:ascii="Arial" w:hAnsi="Arial" w:cs="Arial"/>
              </w:rPr>
              <w:t xml:space="preserve"> ТСЖ;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расчетные ведомости; платежные ведомости;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авансовые отчеты; бухгалтерская отчетность;</w:t>
            </w:r>
          </w:p>
          <w:p w:rsidR="00521365" w:rsidRDefault="00B238E3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налоговая отчетность,</w:t>
            </w:r>
            <w:r w:rsidR="00521365">
              <w:rPr>
                <w:rFonts w:ascii="Arial" w:hAnsi="Arial" w:cs="Arial"/>
              </w:rPr>
              <w:t xml:space="preserve"> декларации обязательного пенсионного страхования, расчетные ведомости в Фонд социального страхования (ФСС), реестр физических лиц, получавших доходы в </w:t>
            </w:r>
            <w:r w:rsidR="00085C7D">
              <w:rPr>
                <w:rFonts w:ascii="Arial" w:hAnsi="Arial" w:cs="Arial"/>
              </w:rPr>
              <w:t>201</w:t>
            </w:r>
            <w:r w:rsidR="00AB40E0">
              <w:rPr>
                <w:rFonts w:ascii="Arial" w:hAnsi="Arial" w:cs="Arial"/>
              </w:rPr>
              <w:t>8</w:t>
            </w:r>
            <w:r w:rsidR="00521365">
              <w:rPr>
                <w:rFonts w:ascii="Arial" w:hAnsi="Arial" w:cs="Arial"/>
              </w:rPr>
              <w:t xml:space="preserve"> году (включая справки на каждого работника по форме 2-НДФЛ)</w:t>
            </w:r>
            <w:r w:rsidR="003C3980"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В ходе проверки Ревизионная комиссия ТСЖ установила: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5.1. Выполнение решения общего собрания собственников помещений в доме от </w:t>
            </w:r>
            <w:r w:rsidR="00663319">
              <w:rPr>
                <w:rFonts w:ascii="Arial" w:hAnsi="Arial" w:cs="Arial"/>
                <w:b/>
                <w:bCs/>
                <w:u w:val="single"/>
              </w:rPr>
              <w:t>30.11.2007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г. о выборе способа управления домом – Товарищество собственников жилья: </w:t>
            </w:r>
          </w:p>
          <w:p w:rsidR="00521365" w:rsidRDefault="0048721A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15.01</w:t>
            </w:r>
            <w:r w:rsidR="00521365" w:rsidRPr="00C707FF">
              <w:rPr>
                <w:rFonts w:ascii="Arial" w:hAnsi="Arial" w:cs="Arial"/>
              </w:rPr>
              <w:t>.</w:t>
            </w:r>
            <w:r w:rsidR="002F596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08</w:t>
            </w:r>
            <w:r w:rsidR="00521365">
              <w:rPr>
                <w:rFonts w:ascii="Arial" w:hAnsi="Arial" w:cs="Arial"/>
              </w:rPr>
              <w:t xml:space="preserve"> г. ТСЖ «Невский пр., д. № 88» внесено в Единый государственный реестр </w:t>
            </w:r>
            <w:r>
              <w:rPr>
                <w:rFonts w:ascii="Arial" w:hAnsi="Arial" w:cs="Arial"/>
              </w:rPr>
              <w:t>юридических лиц</w:t>
            </w:r>
            <w:r w:rsidR="00521365">
              <w:rPr>
                <w:rFonts w:ascii="Arial" w:hAnsi="Arial" w:cs="Arial"/>
              </w:rPr>
              <w:t>;</w:t>
            </w:r>
          </w:p>
          <w:p w:rsidR="00663319" w:rsidRDefault="00663319" w:rsidP="00663319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Свидетельство о постановке на налоговый учет </w:t>
            </w:r>
            <w:r w:rsidRPr="0048721A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006098106 от 15.01.</w:t>
            </w:r>
            <w:r w:rsidR="002F596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08 г.</w:t>
            </w:r>
          </w:p>
          <w:p w:rsidR="00521365" w:rsidRDefault="0048721A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25.05.</w:t>
            </w:r>
            <w:r w:rsidR="002F596A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10 г. ТСЖ </w:t>
            </w:r>
            <w:r>
              <w:rPr>
                <w:rFonts w:ascii="Arial" w:hAnsi="Arial" w:cs="Arial"/>
              </w:rPr>
              <w:t xml:space="preserve">внесены изменения в сведения о юридическом </w:t>
            </w:r>
            <w:r w:rsidR="00663319">
              <w:rPr>
                <w:rFonts w:ascii="Arial" w:hAnsi="Arial" w:cs="Arial"/>
              </w:rPr>
              <w:t xml:space="preserve">лице </w:t>
            </w:r>
            <w:r>
              <w:rPr>
                <w:rFonts w:ascii="Arial" w:hAnsi="Arial" w:cs="Arial"/>
              </w:rPr>
              <w:t>в Едином государственном реестре</w:t>
            </w:r>
            <w:r w:rsidR="00521365">
              <w:rPr>
                <w:rFonts w:ascii="Arial" w:hAnsi="Arial" w:cs="Arial"/>
              </w:rPr>
              <w:t>;</w:t>
            </w:r>
          </w:p>
          <w:p w:rsidR="00663319" w:rsidRDefault="00663319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22326E">
              <w:rPr>
                <w:rFonts w:ascii="Arial" w:hAnsi="Arial" w:cs="Arial"/>
              </w:rPr>
              <w:t>0</w:t>
            </w:r>
            <w:r w:rsidR="0022326E" w:rsidRPr="0022326E">
              <w:rPr>
                <w:rFonts w:ascii="Arial" w:hAnsi="Arial" w:cs="Arial"/>
              </w:rPr>
              <w:t>1</w:t>
            </w:r>
            <w:r w:rsidRPr="0022326E">
              <w:rPr>
                <w:rFonts w:ascii="Arial" w:hAnsi="Arial" w:cs="Arial"/>
              </w:rPr>
              <w:t>.02.2</w:t>
            </w:r>
            <w:r w:rsidR="00A03447" w:rsidRPr="0022326E">
              <w:rPr>
                <w:rFonts w:ascii="Arial" w:hAnsi="Arial" w:cs="Arial"/>
              </w:rPr>
              <w:t>0</w:t>
            </w:r>
            <w:r w:rsidRPr="0022326E">
              <w:rPr>
                <w:rFonts w:ascii="Arial" w:hAnsi="Arial" w:cs="Arial"/>
              </w:rPr>
              <w:t>11 г.</w:t>
            </w:r>
            <w:r>
              <w:rPr>
                <w:rFonts w:ascii="Arial" w:hAnsi="Arial" w:cs="Arial"/>
              </w:rPr>
              <w:t xml:space="preserve"> заключен договор ТСЖ с ООО «Содружество-А» на </w:t>
            </w:r>
            <w:r w:rsidRPr="00663319">
              <w:rPr>
                <w:rFonts w:ascii="Arial" w:hAnsi="Arial" w:cs="Arial"/>
              </w:rPr>
              <w:t>содержание и частичный текущий ремонт внутридомовых инженерных сетей общего назначения, аварийное обслуживание жилого дома</w:t>
            </w:r>
            <w:r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Заключение Ревизионной комиссии: ТСЖ </w:t>
            </w:r>
            <w:r w:rsidRPr="00521365">
              <w:rPr>
                <w:rFonts w:ascii="Arial" w:hAnsi="Arial" w:cs="Arial"/>
                <w:b/>
                <w:i/>
              </w:rPr>
              <w:t>«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Невский пр., д. № 88» </w:t>
            </w:r>
            <w:r w:rsidR="00C56F2B" w:rsidRPr="007A2C5D">
              <w:rPr>
                <w:rFonts w:ascii="Arial" w:hAnsi="Arial" w:cs="Arial"/>
                <w:b/>
                <w:bCs/>
                <w:i/>
                <w:iCs/>
              </w:rPr>
              <w:t>самостоятельно начало управлять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многоквартирным домом 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8 по 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Невскому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проспекту г. 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Санкт-Петербурга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в соответствии с законодательством РФ.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5.2. Выполнение Правлением решений общего собрания членов ТСЖ</w:t>
            </w:r>
          </w:p>
          <w:p w:rsidR="00521365" w:rsidRDefault="00085C7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01 </w:t>
            </w:r>
            <w:r w:rsidR="006D7403">
              <w:rPr>
                <w:rFonts w:ascii="Arial" w:hAnsi="Arial" w:cs="Arial"/>
              </w:rPr>
              <w:t>января</w:t>
            </w:r>
            <w:r w:rsidR="00521365">
              <w:rPr>
                <w:rFonts w:ascii="Arial" w:hAnsi="Arial" w:cs="Arial"/>
              </w:rPr>
              <w:t xml:space="preserve"> 20</w:t>
            </w:r>
            <w:r w:rsidR="00C56F2B">
              <w:rPr>
                <w:rFonts w:ascii="Arial" w:hAnsi="Arial" w:cs="Arial"/>
              </w:rPr>
              <w:t>1</w:t>
            </w:r>
            <w:r w:rsidR="00AB40E0">
              <w:rPr>
                <w:rFonts w:ascii="Arial" w:hAnsi="Arial" w:cs="Arial"/>
              </w:rPr>
              <w:t>8</w:t>
            </w:r>
            <w:r w:rsidR="00521365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по 3</w:t>
            </w:r>
            <w:r w:rsidR="006D7403">
              <w:rPr>
                <w:rFonts w:ascii="Arial" w:hAnsi="Arial" w:cs="Arial"/>
              </w:rPr>
              <w:t>1</w:t>
            </w:r>
            <w:r w:rsidR="00787FF9">
              <w:rPr>
                <w:rFonts w:ascii="Arial" w:hAnsi="Arial" w:cs="Arial"/>
              </w:rPr>
              <w:t xml:space="preserve"> </w:t>
            </w:r>
            <w:r w:rsidR="006D7403">
              <w:rPr>
                <w:rFonts w:ascii="Arial" w:hAnsi="Arial" w:cs="Arial"/>
              </w:rPr>
              <w:t>декабря</w:t>
            </w:r>
            <w:r>
              <w:rPr>
                <w:rFonts w:ascii="Arial" w:hAnsi="Arial" w:cs="Arial"/>
              </w:rPr>
              <w:t xml:space="preserve"> 201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г.</w:t>
            </w:r>
            <w:r w:rsidR="00521365">
              <w:rPr>
                <w:rFonts w:ascii="Arial" w:hAnsi="Arial" w:cs="Arial"/>
              </w:rPr>
              <w:t xml:space="preserve"> проводилось </w:t>
            </w:r>
            <w:r w:rsidR="00521365" w:rsidRPr="004A12D8">
              <w:rPr>
                <w:rFonts w:ascii="Arial" w:hAnsi="Arial" w:cs="Arial"/>
              </w:rPr>
              <w:t>одно</w:t>
            </w:r>
            <w:r w:rsidR="00521365" w:rsidRPr="00484D4E">
              <w:rPr>
                <w:rFonts w:ascii="Arial" w:hAnsi="Arial" w:cs="Arial"/>
              </w:rPr>
              <w:t xml:space="preserve"> собрание членов ТСЖ в </w:t>
            </w:r>
            <w:r w:rsidR="005E244E" w:rsidRPr="00484D4E">
              <w:rPr>
                <w:rFonts w:ascii="Arial" w:hAnsi="Arial" w:cs="Arial"/>
              </w:rPr>
              <w:t>очной</w:t>
            </w:r>
            <w:r w:rsidR="00521365" w:rsidRPr="00484D4E">
              <w:rPr>
                <w:rFonts w:ascii="Arial" w:hAnsi="Arial" w:cs="Arial"/>
              </w:rPr>
              <w:t xml:space="preserve"> форме (</w:t>
            </w:r>
            <w:r w:rsidR="00521365" w:rsidRPr="004A12D8">
              <w:rPr>
                <w:rFonts w:ascii="Arial" w:hAnsi="Arial" w:cs="Arial"/>
              </w:rPr>
              <w:t>Протокол</w:t>
            </w:r>
            <w:r w:rsidR="005E244E" w:rsidRPr="004A12D8">
              <w:rPr>
                <w:rFonts w:ascii="Arial" w:hAnsi="Arial" w:cs="Arial"/>
              </w:rPr>
              <w:t xml:space="preserve"> №</w:t>
            </w:r>
            <w:r w:rsidR="00551C6C">
              <w:rPr>
                <w:rFonts w:ascii="Arial" w:hAnsi="Arial" w:cs="Arial"/>
              </w:rPr>
              <w:t xml:space="preserve"> </w:t>
            </w:r>
            <w:r w:rsidR="005E244E" w:rsidRPr="004A12D8">
              <w:rPr>
                <w:rFonts w:ascii="Arial" w:hAnsi="Arial" w:cs="Arial"/>
              </w:rPr>
              <w:t>1/201</w:t>
            </w:r>
            <w:r w:rsidR="004A12D8" w:rsidRPr="004A12D8">
              <w:rPr>
                <w:rFonts w:ascii="Arial" w:hAnsi="Arial" w:cs="Arial"/>
              </w:rPr>
              <w:t>8</w:t>
            </w:r>
            <w:r w:rsidR="00521365" w:rsidRPr="004A12D8">
              <w:rPr>
                <w:rFonts w:ascii="Arial" w:hAnsi="Arial" w:cs="Arial"/>
              </w:rPr>
              <w:t xml:space="preserve"> от </w:t>
            </w:r>
            <w:r w:rsidR="004A12D8" w:rsidRPr="004A12D8">
              <w:rPr>
                <w:rFonts w:ascii="Arial" w:hAnsi="Arial" w:cs="Arial"/>
              </w:rPr>
              <w:t>07</w:t>
            </w:r>
            <w:r w:rsidR="004F3E6E" w:rsidRPr="004A12D8">
              <w:rPr>
                <w:rFonts w:ascii="Arial" w:hAnsi="Arial" w:cs="Arial"/>
              </w:rPr>
              <w:t>.0</w:t>
            </w:r>
            <w:r w:rsidR="005E244E" w:rsidRPr="004A12D8">
              <w:rPr>
                <w:rFonts w:ascii="Arial" w:hAnsi="Arial" w:cs="Arial"/>
              </w:rPr>
              <w:t>2</w:t>
            </w:r>
            <w:r w:rsidR="004F3E6E" w:rsidRPr="004A12D8">
              <w:rPr>
                <w:rFonts w:ascii="Arial" w:hAnsi="Arial" w:cs="Arial"/>
              </w:rPr>
              <w:t>.201</w:t>
            </w:r>
            <w:r w:rsidR="004A12D8" w:rsidRPr="004A12D8">
              <w:rPr>
                <w:rFonts w:ascii="Arial" w:hAnsi="Arial" w:cs="Arial"/>
              </w:rPr>
              <w:t>8</w:t>
            </w:r>
            <w:r w:rsidR="00521365" w:rsidRPr="004A12D8">
              <w:rPr>
                <w:rFonts w:ascii="Arial" w:hAnsi="Arial" w:cs="Arial"/>
              </w:rPr>
              <w:t xml:space="preserve"> г.).</w:t>
            </w:r>
            <w:r w:rsidR="00521365">
              <w:rPr>
                <w:rFonts w:ascii="Arial" w:hAnsi="Arial" w:cs="Arial"/>
              </w:rPr>
              <w:t xml:space="preserve"> На момент проведения собрания членами ТСЖ являлись собственники помещений в доме, общая доля которых в праве общей долевой собственности на общее имущество дома составляет </w:t>
            </w:r>
            <w:r w:rsidR="004A12D8" w:rsidRPr="004A12D8">
              <w:rPr>
                <w:rFonts w:ascii="Arial" w:hAnsi="Arial" w:cs="Arial"/>
              </w:rPr>
              <w:t>63,2</w:t>
            </w:r>
            <w:r w:rsidR="00521365" w:rsidRPr="004A12D8">
              <w:rPr>
                <w:rFonts w:ascii="Arial" w:hAnsi="Arial" w:cs="Arial"/>
              </w:rPr>
              <w:t>%</w:t>
            </w:r>
            <w:r w:rsidR="00521365">
              <w:rPr>
                <w:rFonts w:ascii="Arial" w:hAnsi="Arial" w:cs="Arial"/>
              </w:rPr>
              <w:t xml:space="preserve"> голосов от общего числа голосов собственников помещений дома.</w:t>
            </w:r>
            <w:r w:rsidR="00787FF9">
              <w:rPr>
                <w:rFonts w:ascii="Arial" w:hAnsi="Arial" w:cs="Arial"/>
              </w:rPr>
              <w:t xml:space="preserve"> </w:t>
            </w:r>
            <w:r w:rsidR="00521365">
              <w:rPr>
                <w:rFonts w:ascii="Arial" w:hAnsi="Arial" w:cs="Arial"/>
              </w:rPr>
              <w:t xml:space="preserve">Подсчет производили члены  Счетной комиссии, избранные данным собранием. Подсчет голосов произведен </w:t>
            </w:r>
            <w:r w:rsidR="00521365">
              <w:rPr>
                <w:rFonts w:ascii="Arial" w:hAnsi="Arial" w:cs="Arial"/>
              </w:rPr>
              <w:lastRenderedPageBreak/>
              <w:t>правильно, протокол общего собрания оформлен надлежащим образом.</w:t>
            </w:r>
          </w:p>
          <w:p w:rsidR="0015121B" w:rsidRDefault="0015121B" w:rsidP="00154FAD">
            <w:pPr>
              <w:pStyle w:val="a3"/>
              <w:spacing w:beforeAutospacing="0"/>
              <w:ind w:firstLine="709"/>
              <w:jc w:val="both"/>
            </w:pPr>
            <w:r w:rsidRPr="0015121B">
              <w:rPr>
                <w:rFonts w:ascii="Arial" w:hAnsi="Arial" w:cs="Arial"/>
              </w:rPr>
              <w:t>Общим собранием: утверждена Смета доходов и расходов ТСЖ на 201</w:t>
            </w:r>
            <w:r w:rsidR="00AB40E0">
              <w:rPr>
                <w:rFonts w:ascii="Arial" w:hAnsi="Arial" w:cs="Arial"/>
              </w:rPr>
              <w:t>8</w:t>
            </w:r>
            <w:r w:rsidRPr="0015121B">
              <w:rPr>
                <w:rFonts w:ascii="Arial" w:hAnsi="Arial" w:cs="Arial"/>
              </w:rPr>
              <w:t xml:space="preserve"> г. </w:t>
            </w:r>
            <w:r w:rsidR="00085C7D" w:rsidRPr="006D7403">
              <w:rPr>
                <w:rFonts w:ascii="Arial" w:hAnsi="Arial" w:cs="Arial"/>
              </w:rPr>
              <w:t>Бы</w:t>
            </w:r>
            <w:r w:rsidR="00A03447" w:rsidRPr="006D7403">
              <w:rPr>
                <w:rFonts w:ascii="Arial" w:hAnsi="Arial" w:cs="Arial"/>
              </w:rPr>
              <w:t>л</w:t>
            </w:r>
            <w:r w:rsidR="00085C7D">
              <w:rPr>
                <w:rFonts w:ascii="Arial" w:hAnsi="Arial" w:cs="Arial"/>
              </w:rPr>
              <w:t xml:space="preserve"> проведен а</w:t>
            </w:r>
            <w:r w:rsidRPr="0015121B">
              <w:rPr>
                <w:rFonts w:ascii="Arial" w:hAnsi="Arial" w:cs="Arial"/>
              </w:rPr>
              <w:t>нализ увеличения тарифов, обязательных платежей собственников</w:t>
            </w:r>
            <w:r w:rsidR="00154FAD">
              <w:rPr>
                <w:rFonts w:ascii="Arial" w:hAnsi="Arial" w:cs="Arial"/>
              </w:rPr>
              <w:t xml:space="preserve">, анализ прямых договоров с </w:t>
            </w:r>
            <w:proofErr w:type="spellStart"/>
            <w:r w:rsidR="00154FAD">
              <w:rPr>
                <w:rFonts w:ascii="Arial" w:hAnsi="Arial" w:cs="Arial"/>
              </w:rPr>
              <w:t>ресурсоснабжающими</w:t>
            </w:r>
            <w:proofErr w:type="spellEnd"/>
            <w:r w:rsidR="00154FAD">
              <w:rPr>
                <w:rFonts w:ascii="Arial" w:hAnsi="Arial" w:cs="Arial"/>
              </w:rPr>
              <w:t xml:space="preserve"> организациями в 201</w:t>
            </w:r>
            <w:r w:rsidR="00AB40E0">
              <w:rPr>
                <w:rFonts w:ascii="Arial" w:hAnsi="Arial" w:cs="Arial"/>
              </w:rPr>
              <w:t>8</w:t>
            </w:r>
            <w:r w:rsidR="00787FF9">
              <w:rPr>
                <w:rFonts w:ascii="Arial" w:hAnsi="Arial" w:cs="Arial"/>
              </w:rPr>
              <w:t xml:space="preserve"> </w:t>
            </w:r>
            <w:r w:rsidR="00154FAD">
              <w:rPr>
                <w:rFonts w:ascii="Arial" w:hAnsi="Arial" w:cs="Arial"/>
              </w:rPr>
              <w:t>г.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5.3. Выполнение решений Правления ТСЖ</w:t>
            </w:r>
          </w:p>
          <w:p w:rsidR="00E16456" w:rsidRDefault="00E96247" w:rsidP="007A2C5D">
            <w:pPr>
              <w:pStyle w:val="a3"/>
              <w:spacing w:before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</w:t>
            </w:r>
            <w:r w:rsidR="00B238E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</w:t>
            </w:r>
            <w:r w:rsidR="00521365">
              <w:rPr>
                <w:rFonts w:ascii="Arial" w:hAnsi="Arial" w:cs="Arial"/>
              </w:rPr>
              <w:t>20</w:t>
            </w:r>
            <w:r w:rsidR="00C56F2B">
              <w:rPr>
                <w:rFonts w:ascii="Arial" w:hAnsi="Arial" w:cs="Arial"/>
              </w:rPr>
              <w:t>1</w:t>
            </w:r>
            <w:r w:rsidR="00AB40E0">
              <w:rPr>
                <w:rFonts w:ascii="Arial" w:hAnsi="Arial" w:cs="Arial"/>
              </w:rPr>
              <w:t>8</w:t>
            </w:r>
            <w:r w:rsidR="00521365">
              <w:rPr>
                <w:rFonts w:ascii="Arial" w:hAnsi="Arial" w:cs="Arial"/>
              </w:rPr>
              <w:t xml:space="preserve"> г</w:t>
            </w:r>
            <w:r w:rsidR="004F3E6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по 3</w:t>
            </w:r>
            <w:r w:rsidR="00B238E3">
              <w:rPr>
                <w:rFonts w:ascii="Arial" w:hAnsi="Arial" w:cs="Arial"/>
              </w:rPr>
              <w:t>1.12</w:t>
            </w:r>
            <w:r>
              <w:rPr>
                <w:rFonts w:ascii="Arial" w:hAnsi="Arial" w:cs="Arial"/>
              </w:rPr>
              <w:t>.201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</w:t>
            </w:r>
            <w:r w:rsidR="004F3E6E" w:rsidRPr="004A12D8">
              <w:rPr>
                <w:rFonts w:ascii="Arial" w:hAnsi="Arial" w:cs="Arial"/>
              </w:rPr>
              <w:t xml:space="preserve">проведено </w:t>
            </w:r>
            <w:r w:rsidR="00721BD7" w:rsidRPr="004A12D8">
              <w:rPr>
                <w:rFonts w:ascii="Arial" w:hAnsi="Arial" w:cs="Arial"/>
              </w:rPr>
              <w:t>2</w:t>
            </w:r>
            <w:r w:rsidR="00521365" w:rsidRPr="00A0392B">
              <w:rPr>
                <w:rFonts w:ascii="Arial" w:hAnsi="Arial" w:cs="Arial"/>
              </w:rPr>
              <w:t xml:space="preserve"> заседани</w:t>
            </w:r>
            <w:r w:rsidR="004A12D8">
              <w:rPr>
                <w:rFonts w:ascii="Arial" w:hAnsi="Arial" w:cs="Arial"/>
              </w:rPr>
              <w:t>я</w:t>
            </w:r>
            <w:r w:rsidR="00521365" w:rsidRPr="00A0392B">
              <w:rPr>
                <w:rFonts w:ascii="Arial" w:hAnsi="Arial" w:cs="Arial"/>
              </w:rPr>
              <w:t xml:space="preserve"> Правления ТСЖ</w:t>
            </w:r>
            <w:r w:rsidR="00521365">
              <w:rPr>
                <w:rFonts w:ascii="Arial" w:hAnsi="Arial" w:cs="Arial"/>
              </w:rPr>
              <w:t xml:space="preserve">. </w:t>
            </w:r>
            <w:r w:rsidR="004F3E6E">
              <w:rPr>
                <w:rFonts w:ascii="Arial" w:hAnsi="Arial" w:cs="Arial"/>
              </w:rPr>
              <w:t>Р</w:t>
            </w:r>
            <w:r w:rsidR="00521365">
              <w:rPr>
                <w:rFonts w:ascii="Arial" w:hAnsi="Arial" w:cs="Arial"/>
              </w:rPr>
              <w:t>ешени</w:t>
            </w:r>
            <w:r w:rsidR="004F3E6E">
              <w:rPr>
                <w:rFonts w:ascii="Arial" w:hAnsi="Arial" w:cs="Arial"/>
              </w:rPr>
              <w:t>я</w:t>
            </w:r>
            <w:r w:rsidR="00521365">
              <w:rPr>
                <w:rFonts w:ascii="Arial" w:hAnsi="Arial" w:cs="Arial"/>
              </w:rPr>
              <w:t xml:space="preserve"> Правления приняты </w:t>
            </w:r>
            <w:proofErr w:type="gramStart"/>
            <w:r w:rsidR="00521365">
              <w:rPr>
                <w:rFonts w:ascii="Arial" w:hAnsi="Arial" w:cs="Arial"/>
              </w:rPr>
              <w:t>при</w:t>
            </w:r>
            <w:proofErr w:type="gramEnd"/>
            <w:r w:rsidR="00521365">
              <w:rPr>
                <w:rFonts w:ascii="Arial" w:hAnsi="Arial" w:cs="Arial"/>
              </w:rPr>
              <w:t xml:space="preserve"> наличие кворума.</w:t>
            </w:r>
          </w:p>
          <w:p w:rsidR="00E16456" w:rsidRDefault="00E16456" w:rsidP="007A2C5D">
            <w:pPr>
              <w:pStyle w:val="a3"/>
              <w:spacing w:beforeAutospacing="0"/>
              <w:ind w:firstLine="709"/>
              <w:jc w:val="both"/>
            </w:pPr>
            <w:r>
              <w:rPr>
                <w:rFonts w:ascii="Arial" w:hAnsi="Arial" w:cs="Arial"/>
              </w:rPr>
              <w:t xml:space="preserve">С целью проверки полноты и обоснованности отражения расходов ревизионной комиссией были произведены следующие мероприятия: 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Выборочная проверка документов поступления материалов и услуг оказанных товариществу</w:t>
            </w:r>
            <w:r w:rsidR="007A2C5D">
              <w:rPr>
                <w:rFonts w:ascii="Arial" w:hAnsi="Arial" w:cs="Arial"/>
              </w:rPr>
              <w:t>;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Выборочная проверка банковских выписок, платежных поручений  и кассовых отчетов ТСЖ</w:t>
            </w:r>
            <w:r w:rsidR="007A2C5D">
              <w:rPr>
                <w:rFonts w:ascii="Arial" w:hAnsi="Arial" w:cs="Arial"/>
              </w:rPr>
              <w:t>;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Выборочная проверка авансовых отчетов</w:t>
            </w:r>
            <w:r w:rsidR="007A2C5D">
              <w:rPr>
                <w:rFonts w:ascii="Arial" w:hAnsi="Arial" w:cs="Arial"/>
              </w:rPr>
              <w:t>;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Проверка правильности начисления и выплаты заработной платы, своевременности исчисления налогов с заработной платы</w:t>
            </w:r>
            <w:r w:rsidR="007A2C5D">
              <w:rPr>
                <w:rFonts w:ascii="Arial" w:hAnsi="Arial" w:cs="Arial"/>
              </w:rPr>
              <w:t>;</w:t>
            </w:r>
          </w:p>
          <w:p w:rsidR="00521365" w:rsidRDefault="00521365" w:rsidP="007A2C5D">
            <w:pPr>
              <w:pStyle w:val="a3"/>
              <w:spacing w:beforeAutospacing="0"/>
              <w:ind w:firstLine="709"/>
              <w:jc w:val="both"/>
            </w:pPr>
            <w:r>
              <w:rPr>
                <w:rFonts w:ascii="Arial" w:hAnsi="Arial" w:cs="Arial"/>
              </w:rPr>
              <w:t>5.3.1. Смета доходов ТСЖ на 20</w:t>
            </w:r>
            <w:r w:rsidR="00C56F2B">
              <w:rPr>
                <w:rFonts w:ascii="Arial" w:hAnsi="Arial" w:cs="Arial"/>
              </w:rPr>
              <w:t>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утверждена решением </w:t>
            </w:r>
            <w:r w:rsidR="00883002">
              <w:rPr>
                <w:rFonts w:ascii="Arial" w:hAnsi="Arial" w:cs="Arial"/>
              </w:rPr>
              <w:t>Членов ТСЖ</w:t>
            </w:r>
            <w:r w:rsidR="004A12D8">
              <w:rPr>
                <w:rFonts w:ascii="Arial" w:hAnsi="Arial" w:cs="Arial"/>
              </w:rPr>
              <w:t xml:space="preserve"> </w:t>
            </w:r>
            <w:r w:rsidR="005E244E" w:rsidRPr="004A12D8">
              <w:rPr>
                <w:rFonts w:ascii="Arial" w:hAnsi="Arial" w:cs="Arial"/>
              </w:rPr>
              <w:t xml:space="preserve">№ </w:t>
            </w:r>
            <w:r w:rsidR="00883002" w:rsidRPr="004A12D8">
              <w:rPr>
                <w:rFonts w:ascii="Arial" w:hAnsi="Arial" w:cs="Arial"/>
              </w:rPr>
              <w:t>1/201</w:t>
            </w:r>
            <w:r w:rsidR="004A12D8" w:rsidRPr="004A12D8">
              <w:rPr>
                <w:rFonts w:ascii="Arial" w:hAnsi="Arial" w:cs="Arial"/>
              </w:rPr>
              <w:t xml:space="preserve">8 </w:t>
            </w:r>
            <w:r w:rsidRPr="004A12D8">
              <w:rPr>
                <w:rFonts w:ascii="Arial" w:hAnsi="Arial" w:cs="Arial"/>
              </w:rPr>
              <w:t xml:space="preserve">от </w:t>
            </w:r>
            <w:r w:rsidR="004A12D8" w:rsidRPr="004A12D8">
              <w:rPr>
                <w:rFonts w:ascii="Arial" w:hAnsi="Arial" w:cs="Arial"/>
              </w:rPr>
              <w:t>07</w:t>
            </w:r>
            <w:r w:rsidR="00484D4E" w:rsidRPr="004A12D8">
              <w:rPr>
                <w:rFonts w:ascii="Arial" w:hAnsi="Arial" w:cs="Arial"/>
              </w:rPr>
              <w:t>.02.201</w:t>
            </w:r>
            <w:r w:rsidR="004A12D8" w:rsidRPr="004A12D8">
              <w:rPr>
                <w:rFonts w:ascii="Arial" w:hAnsi="Arial" w:cs="Arial"/>
              </w:rPr>
              <w:t>8</w:t>
            </w:r>
            <w:r w:rsidR="00484D4E" w:rsidRPr="004A12D8">
              <w:rPr>
                <w:rFonts w:ascii="Arial" w:hAnsi="Arial" w:cs="Arial"/>
              </w:rPr>
              <w:t>г</w:t>
            </w:r>
            <w:r w:rsidR="005E244E" w:rsidRPr="004A12D8">
              <w:rPr>
                <w:rFonts w:ascii="Arial" w:hAnsi="Arial" w:cs="Arial"/>
              </w:rPr>
              <w:t>.</w:t>
            </w:r>
          </w:p>
          <w:p w:rsidR="00521365" w:rsidRDefault="00A45B54" w:rsidP="007A2C5D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За проверяемый период на расчетный счет ТСЖ  поступили денежные</w:t>
            </w:r>
            <w:r w:rsidR="007B1E01">
              <w:rPr>
                <w:rFonts w:ascii="Arial" w:hAnsi="Arial" w:cs="Arial"/>
              </w:rPr>
              <w:t xml:space="preserve"> средства </w:t>
            </w:r>
            <w:r>
              <w:rPr>
                <w:rFonts w:ascii="Arial" w:hAnsi="Arial" w:cs="Arial"/>
              </w:rPr>
              <w:t xml:space="preserve"> по следующим статьям:</w:t>
            </w:r>
          </w:p>
          <w:p w:rsidR="00521365" w:rsidRDefault="00A45B54" w:rsidP="007A2C5D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средства, поступившие</w:t>
            </w:r>
            <w:r w:rsidR="00521365">
              <w:rPr>
                <w:rFonts w:ascii="Arial" w:hAnsi="Arial" w:cs="Arial"/>
              </w:rPr>
              <w:t xml:space="preserve"> из обязательных платежей собственников помещений в доме </w:t>
            </w:r>
            <w:r>
              <w:rPr>
                <w:rFonts w:ascii="Arial" w:hAnsi="Arial" w:cs="Arial"/>
              </w:rPr>
              <w:t xml:space="preserve">через ГУП ВЦКП «Жилищное хозяйство» </w:t>
            </w:r>
            <w:r w:rsidR="00AA76BE" w:rsidRPr="00E72853">
              <w:rPr>
                <w:rFonts w:ascii="Arial" w:hAnsi="Arial" w:cs="Arial"/>
              </w:rPr>
              <w:t xml:space="preserve">- </w:t>
            </w:r>
            <w:r w:rsidR="009D4C3F" w:rsidRPr="00E72853">
              <w:rPr>
                <w:rFonts w:ascii="Arial" w:hAnsi="Arial" w:cs="Arial"/>
              </w:rPr>
              <w:t>4</w:t>
            </w:r>
            <w:r w:rsidR="008D45D5" w:rsidRPr="00E72853">
              <w:rPr>
                <w:rFonts w:ascii="Arial" w:hAnsi="Arial" w:cs="Arial"/>
              </w:rPr>
              <w:t> </w:t>
            </w:r>
            <w:r w:rsidR="00E72853" w:rsidRPr="00E72853">
              <w:rPr>
                <w:rFonts w:ascii="Arial" w:hAnsi="Arial" w:cs="Arial"/>
              </w:rPr>
              <w:t>898</w:t>
            </w:r>
            <w:r w:rsidR="008D45D5" w:rsidRPr="00E72853">
              <w:rPr>
                <w:rFonts w:ascii="Arial" w:hAnsi="Arial" w:cs="Arial"/>
              </w:rPr>
              <w:t> </w:t>
            </w:r>
            <w:r w:rsidR="00E72853" w:rsidRPr="00E72853">
              <w:rPr>
                <w:rFonts w:ascii="Arial" w:hAnsi="Arial" w:cs="Arial"/>
              </w:rPr>
              <w:t>275</w:t>
            </w:r>
            <w:r w:rsidR="008D45D5" w:rsidRPr="00E72853">
              <w:rPr>
                <w:rFonts w:ascii="Arial" w:hAnsi="Arial" w:cs="Arial"/>
              </w:rPr>
              <w:t>,</w:t>
            </w:r>
            <w:r w:rsidR="00E72853" w:rsidRPr="00E72853">
              <w:rPr>
                <w:rFonts w:ascii="Arial" w:hAnsi="Arial" w:cs="Arial"/>
              </w:rPr>
              <w:t>24</w:t>
            </w:r>
            <w:r w:rsidR="00E16456" w:rsidRPr="00E72853">
              <w:rPr>
                <w:rFonts w:ascii="Arial" w:hAnsi="Arial" w:cs="Arial"/>
              </w:rPr>
              <w:t xml:space="preserve"> руб</w:t>
            </w:r>
            <w:r w:rsidR="00521365" w:rsidRPr="00E72853">
              <w:rPr>
                <w:rFonts w:ascii="Arial" w:hAnsi="Arial" w:cs="Arial"/>
              </w:rPr>
              <w:t>.;</w:t>
            </w:r>
          </w:p>
          <w:p w:rsidR="00521365" w:rsidRPr="00323BC9" w:rsidRDefault="00521365" w:rsidP="007A2C5D">
            <w:pPr>
              <w:spacing w:before="100"/>
              <w:ind w:firstLine="709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 средства, поступивши</w:t>
            </w:r>
            <w:r w:rsidR="00A45B54">
              <w:rPr>
                <w:rFonts w:ascii="Arial" w:hAnsi="Arial" w:cs="Arial"/>
              </w:rPr>
              <w:t xml:space="preserve">е в виде платежей за нежилые </w:t>
            </w:r>
            <w:r w:rsidR="00A45B54" w:rsidRPr="00E72853">
              <w:rPr>
                <w:rFonts w:ascii="Arial" w:hAnsi="Arial" w:cs="Arial"/>
              </w:rPr>
              <w:t xml:space="preserve">помещения </w:t>
            </w:r>
            <w:r w:rsidRPr="00E72853">
              <w:rPr>
                <w:rFonts w:ascii="Arial" w:hAnsi="Arial" w:cs="Arial"/>
              </w:rPr>
              <w:t xml:space="preserve">– </w:t>
            </w:r>
            <w:r w:rsidR="008D45D5" w:rsidRPr="00E72853">
              <w:rPr>
                <w:rFonts w:ascii="Arial" w:hAnsi="Arial" w:cs="Arial"/>
              </w:rPr>
              <w:t>3 </w:t>
            </w:r>
            <w:r w:rsidR="00E72853" w:rsidRPr="00E72853">
              <w:rPr>
                <w:rFonts w:ascii="Arial" w:hAnsi="Arial" w:cs="Arial"/>
              </w:rPr>
              <w:t>894393</w:t>
            </w:r>
            <w:r w:rsidR="008D45D5" w:rsidRPr="00E72853">
              <w:rPr>
                <w:rFonts w:ascii="Arial" w:hAnsi="Arial" w:cs="Arial"/>
              </w:rPr>
              <w:t>,</w:t>
            </w:r>
            <w:r w:rsidR="00E72853">
              <w:rPr>
                <w:rFonts w:ascii="Arial" w:hAnsi="Arial" w:cs="Arial"/>
              </w:rPr>
              <w:t>37</w:t>
            </w:r>
            <w:r w:rsidR="00A45B54" w:rsidRPr="00785F10">
              <w:rPr>
                <w:rFonts w:ascii="Arial" w:hAnsi="Arial" w:cs="Arial"/>
              </w:rPr>
              <w:t xml:space="preserve"> руб.</w:t>
            </w:r>
          </w:p>
          <w:p w:rsidR="00A45B54" w:rsidRDefault="00A45B54" w:rsidP="007A2C5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785F10">
              <w:rPr>
                <w:rFonts w:ascii="Arial" w:hAnsi="Arial" w:cs="Arial"/>
              </w:rPr>
              <w:t xml:space="preserve">- средства, поступившие за предоставление рекламных услуг </w:t>
            </w:r>
            <w:r w:rsidR="002F596A" w:rsidRPr="00785F10">
              <w:rPr>
                <w:rFonts w:ascii="Arial" w:hAnsi="Arial" w:cs="Arial"/>
              </w:rPr>
              <w:t xml:space="preserve">– </w:t>
            </w:r>
            <w:r w:rsidR="00E72853">
              <w:rPr>
                <w:rFonts w:ascii="Arial" w:hAnsi="Arial" w:cs="Arial"/>
              </w:rPr>
              <w:t>2 914 030,29</w:t>
            </w:r>
            <w:r w:rsidRPr="00785F10">
              <w:rPr>
                <w:rFonts w:ascii="Arial" w:hAnsi="Arial" w:cs="Arial"/>
              </w:rPr>
              <w:t xml:space="preserve"> руб.</w:t>
            </w:r>
          </w:p>
          <w:p w:rsidR="00A45B54" w:rsidRDefault="000A6A1B" w:rsidP="007A2C5D">
            <w:pPr>
              <w:spacing w:before="100"/>
              <w:ind w:firstLine="709"/>
              <w:jc w:val="both"/>
              <w:rPr>
                <w:rFonts w:ascii="Arial" w:hAnsi="Arial" w:cs="Arial"/>
                <w:b/>
              </w:rPr>
            </w:pPr>
            <w:r w:rsidRPr="00884FE9">
              <w:rPr>
                <w:rFonts w:ascii="Arial" w:hAnsi="Arial" w:cs="Arial"/>
                <w:b/>
              </w:rPr>
              <w:t xml:space="preserve">Итого </w:t>
            </w:r>
            <w:r w:rsidR="00910A09">
              <w:rPr>
                <w:rFonts w:ascii="Arial" w:hAnsi="Arial" w:cs="Arial"/>
                <w:b/>
              </w:rPr>
              <w:t>поступило денежных средств</w:t>
            </w:r>
            <w:r w:rsidRPr="00785F10">
              <w:rPr>
                <w:rFonts w:ascii="Arial" w:hAnsi="Arial" w:cs="Arial"/>
                <w:b/>
              </w:rPr>
              <w:t xml:space="preserve">: </w:t>
            </w:r>
            <w:r w:rsidR="00E72853">
              <w:rPr>
                <w:rFonts w:ascii="Arial" w:hAnsi="Arial" w:cs="Arial"/>
                <w:b/>
              </w:rPr>
              <w:t>11 706 698,90</w:t>
            </w:r>
            <w:r w:rsidRPr="00785F10">
              <w:rPr>
                <w:rFonts w:ascii="Arial" w:hAnsi="Arial" w:cs="Arial"/>
                <w:b/>
              </w:rPr>
              <w:t xml:space="preserve"> рубл</w:t>
            </w:r>
            <w:r w:rsidR="00F62A75" w:rsidRPr="00785F10">
              <w:rPr>
                <w:rFonts w:ascii="Arial" w:hAnsi="Arial" w:cs="Arial"/>
                <w:b/>
              </w:rPr>
              <w:t>я</w:t>
            </w:r>
            <w:r w:rsidRPr="00785F10">
              <w:rPr>
                <w:rFonts w:ascii="Arial" w:hAnsi="Arial" w:cs="Arial"/>
                <w:b/>
              </w:rPr>
              <w:t>.</w:t>
            </w:r>
          </w:p>
          <w:p w:rsidR="0089067C" w:rsidRPr="0089067C" w:rsidRDefault="00787EF9" w:rsidP="007A2C5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01.</w:t>
            </w:r>
            <w:r w:rsidR="003D02F1">
              <w:rPr>
                <w:rFonts w:ascii="Arial" w:hAnsi="Arial" w:cs="Arial"/>
              </w:rPr>
              <w:t>01</w:t>
            </w:r>
            <w:r w:rsidR="0089067C" w:rsidRPr="0089067C">
              <w:rPr>
                <w:rFonts w:ascii="Arial" w:hAnsi="Arial" w:cs="Arial"/>
              </w:rPr>
              <w:t>.201</w:t>
            </w:r>
            <w:r w:rsidR="00AB40E0">
              <w:rPr>
                <w:rFonts w:ascii="Arial" w:hAnsi="Arial" w:cs="Arial"/>
              </w:rPr>
              <w:t>8</w:t>
            </w:r>
            <w:r w:rsidR="0089067C" w:rsidRPr="0089067C">
              <w:rPr>
                <w:rFonts w:ascii="Arial" w:hAnsi="Arial" w:cs="Arial"/>
              </w:rPr>
              <w:t xml:space="preserve"> г.</w:t>
            </w:r>
            <w:r w:rsidR="0089067C">
              <w:rPr>
                <w:rFonts w:ascii="Arial" w:hAnsi="Arial" w:cs="Arial"/>
              </w:rPr>
              <w:t xml:space="preserve"> ос</w:t>
            </w:r>
            <w:r w:rsidR="00060FE3">
              <w:rPr>
                <w:rFonts w:ascii="Arial" w:hAnsi="Arial" w:cs="Arial"/>
              </w:rPr>
              <w:t>т</w:t>
            </w:r>
            <w:r w:rsidR="0089067C">
              <w:rPr>
                <w:rFonts w:ascii="Arial" w:hAnsi="Arial" w:cs="Arial"/>
              </w:rPr>
              <w:t xml:space="preserve">аток денежных средств </w:t>
            </w:r>
            <w:r w:rsidR="0089067C" w:rsidRPr="00AA76BE">
              <w:rPr>
                <w:rFonts w:ascii="Arial" w:hAnsi="Arial" w:cs="Arial"/>
              </w:rPr>
              <w:t xml:space="preserve">составлял </w:t>
            </w:r>
            <w:r w:rsidR="00AB40E0" w:rsidRPr="00AB40E0">
              <w:rPr>
                <w:rFonts w:ascii="Arial" w:hAnsi="Arial" w:cs="Arial"/>
                <w:b/>
              </w:rPr>
              <w:t>206 455,56</w:t>
            </w:r>
            <w:r w:rsidR="0089067C" w:rsidRPr="00AB40E0">
              <w:rPr>
                <w:rFonts w:ascii="Arial" w:hAnsi="Arial" w:cs="Arial"/>
                <w:b/>
              </w:rPr>
              <w:t xml:space="preserve"> руб</w:t>
            </w:r>
            <w:r w:rsidR="0089067C" w:rsidRPr="00AB40E0">
              <w:rPr>
                <w:rFonts w:ascii="Arial" w:hAnsi="Arial" w:cs="Arial"/>
              </w:rPr>
              <w:t>.</w:t>
            </w:r>
          </w:p>
          <w:p w:rsidR="00932F3C" w:rsidRDefault="00932F3C" w:rsidP="00932F3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3D02F1" w:rsidRDefault="00521365" w:rsidP="00932F3C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5.3.2. Размер обязательного платежа собственников помещений в доме </w:t>
            </w:r>
            <w:r w:rsidRPr="0048721A">
              <w:rPr>
                <w:rFonts w:ascii="Arial" w:hAnsi="Arial" w:cs="Arial"/>
              </w:rPr>
              <w:t>не утверждался общим собранием членов ТСЖ. В соответствии со ст.158 ЖК РФ, в слу</w:t>
            </w:r>
            <w:r>
              <w:rPr>
                <w:rFonts w:ascii="Arial" w:hAnsi="Arial" w:cs="Arial"/>
              </w:rPr>
              <w:t xml:space="preserve">чае отсутствия решения членов ТСЖ об установлении размера обязательного платежа за содержание и ремонт общего имущества платежи вносятся в размере утвержденными Правительством г. </w:t>
            </w:r>
            <w:r w:rsidR="00C56F2B">
              <w:rPr>
                <w:rFonts w:ascii="Arial" w:hAnsi="Arial" w:cs="Arial"/>
              </w:rPr>
              <w:t>Санкт-Петербурга</w:t>
            </w:r>
            <w:r>
              <w:rPr>
                <w:rFonts w:ascii="Arial" w:hAnsi="Arial" w:cs="Arial"/>
              </w:rPr>
              <w:t>. В 20</w:t>
            </w:r>
            <w:r w:rsidR="00C56F2B">
              <w:rPr>
                <w:rFonts w:ascii="Arial" w:hAnsi="Arial" w:cs="Arial"/>
              </w:rPr>
              <w:t>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г. собственники помещений в доме вносили обязательные платежи в размере, утвержденном</w:t>
            </w:r>
            <w:r w:rsidR="00B85320">
              <w:rPr>
                <w:rFonts w:ascii="Arial" w:hAnsi="Arial" w:cs="Arial"/>
              </w:rPr>
              <w:t>Комитет</w:t>
            </w:r>
            <w:r w:rsidR="00AA76BE">
              <w:rPr>
                <w:rFonts w:ascii="Arial" w:hAnsi="Arial" w:cs="Arial"/>
              </w:rPr>
              <w:t>ом</w:t>
            </w:r>
            <w:r w:rsidR="00B85320">
              <w:rPr>
                <w:rFonts w:ascii="Arial" w:hAnsi="Arial" w:cs="Arial"/>
              </w:rPr>
              <w:t xml:space="preserve"> по тарифам</w:t>
            </w:r>
            <w:r w:rsidR="00C56F2B">
              <w:rPr>
                <w:rFonts w:ascii="Arial" w:hAnsi="Arial" w:cs="Arial"/>
              </w:rPr>
              <w:t>Санкт-Петербурга</w:t>
            </w:r>
            <w:r w:rsidR="003D02F1" w:rsidRPr="00272C67">
              <w:rPr>
                <w:rFonts w:ascii="Arial" w:hAnsi="Arial" w:cs="Arial"/>
              </w:rPr>
              <w:t>.</w:t>
            </w:r>
            <w:r w:rsidR="00FA5BB9">
              <w:rPr>
                <w:rFonts w:ascii="Arial" w:hAnsi="Arial" w:cs="Arial"/>
              </w:rPr>
              <w:t>Н</w:t>
            </w:r>
            <w:r w:rsidR="00546DE7">
              <w:rPr>
                <w:rFonts w:ascii="Arial" w:hAnsi="Arial" w:cs="Arial"/>
              </w:rPr>
              <w:t>а основании договора № 249/1-6/09 от 18.08.2010г. ГУП ВЦКП «Жилищное хозяйство</w:t>
            </w:r>
            <w:r w:rsidR="00FA5BB9">
              <w:rPr>
                <w:rFonts w:ascii="Arial" w:hAnsi="Arial" w:cs="Arial"/>
              </w:rPr>
              <w:t>»</w:t>
            </w:r>
            <w:r w:rsidR="00FA5BB9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осуществляло расчет платы за жилое помещение и коммунальные услуги для жилых помещений всех видов собственности.</w:t>
            </w:r>
          </w:p>
          <w:p w:rsidR="000A6A1B" w:rsidRDefault="000A6A1B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5.3.3. Статья 154 ЖК РФ предусматривает следующие ежемесячные платежи:</w:t>
            </w:r>
          </w:p>
          <w:p w:rsidR="000A6A1B" w:rsidRDefault="000A6A1B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4FE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Плату за содержание и ремонт, включающие в себя плату за услуги и работы по управлению многоквартирным домом, содержанию и ремонту общего имущества в многоквартирном доме.</w:t>
            </w:r>
          </w:p>
          <w:p w:rsidR="000A6A1B" w:rsidRDefault="000A6A1B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0A6A1B">
              <w:rPr>
                <w:rFonts w:ascii="Arial" w:hAnsi="Arial" w:cs="Arial"/>
              </w:rPr>
              <w:t>2</w:t>
            </w:r>
            <w:r w:rsidR="00884FE9">
              <w:rPr>
                <w:rFonts w:ascii="Arial" w:hAnsi="Arial" w:cs="Arial"/>
              </w:rPr>
              <w:t>)</w:t>
            </w:r>
            <w:r w:rsidRPr="000A6A1B">
              <w:rPr>
                <w:rFonts w:ascii="Arial" w:hAnsi="Arial" w:cs="Arial"/>
              </w:rPr>
              <w:t xml:space="preserve"> Плату за коммунальные услуги.</w:t>
            </w:r>
          </w:p>
          <w:p w:rsidR="000A6A1B" w:rsidRDefault="000A6A1B" w:rsidP="000101C1">
            <w:pPr>
              <w:jc w:val="both"/>
              <w:rPr>
                <w:rFonts w:ascii="Arial" w:hAnsi="Arial" w:cs="Arial"/>
              </w:rPr>
            </w:pPr>
            <w:r w:rsidRPr="000A6A1B">
              <w:rPr>
                <w:rFonts w:ascii="Arial" w:hAnsi="Arial" w:cs="Arial"/>
              </w:rPr>
              <w:t xml:space="preserve">Платежи по первому пункту осуществлялись на основании сметы. Плата за коммунальные услуги – на основании счетов, выставляемых </w:t>
            </w:r>
            <w:proofErr w:type="spellStart"/>
            <w:r w:rsidRPr="000A6A1B">
              <w:rPr>
                <w:rFonts w:ascii="Arial" w:hAnsi="Arial" w:cs="Arial"/>
              </w:rPr>
              <w:t>ресурсоснабжающими</w:t>
            </w:r>
            <w:proofErr w:type="spellEnd"/>
            <w:r w:rsidR="004A12D8">
              <w:rPr>
                <w:rFonts w:ascii="Arial" w:hAnsi="Arial" w:cs="Arial"/>
              </w:rPr>
              <w:t xml:space="preserve"> </w:t>
            </w:r>
            <w:r w:rsidRPr="000A6A1B">
              <w:rPr>
                <w:rFonts w:ascii="Arial" w:hAnsi="Arial" w:cs="Arial"/>
              </w:rPr>
              <w:t>организациями.</w:t>
            </w:r>
          </w:p>
          <w:p w:rsidR="007B1E01" w:rsidRDefault="007B1E01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По выставляемым счетам с расчетн</w:t>
            </w:r>
            <w:r w:rsidR="00546DE7">
              <w:rPr>
                <w:rFonts w:ascii="Arial" w:hAnsi="Arial" w:cs="Arial"/>
              </w:rPr>
              <w:t>ых</w:t>
            </w:r>
            <w:r>
              <w:rPr>
                <w:rFonts w:ascii="Arial" w:hAnsi="Arial" w:cs="Arial"/>
              </w:rPr>
              <w:t xml:space="preserve"> счет</w:t>
            </w:r>
            <w:r w:rsidR="00546DE7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были осуществлены следующие платежи:</w:t>
            </w:r>
          </w:p>
          <w:tbl>
            <w:tblPr>
              <w:tblW w:w="10440" w:type="dxa"/>
              <w:tblLook w:val="04A0" w:firstRow="1" w:lastRow="0" w:firstColumn="1" w:lastColumn="0" w:noHBand="0" w:noVBand="1"/>
            </w:tblPr>
            <w:tblGrid>
              <w:gridCol w:w="3340"/>
              <w:gridCol w:w="5560"/>
              <w:gridCol w:w="1540"/>
            </w:tblGrid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"Содружество-А"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Содержание и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частич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тек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  <w:proofErr w:type="gramEnd"/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емонт</w:t>
                  </w:r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внутридом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инжен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систем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1 372 893,88р.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ГУП "Водоканал"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Услуги водоснабжения и водоотведения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759 763,51р.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ПетербургГаз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Технич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аварийн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бслуживание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ремонт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внутридом.газ.оборудования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138 548,48р.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"ОТИС Лифт"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Технич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бслуживание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лифтов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203 333,63р.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Станция проф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езинфекции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Дератизационные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25 540,68р.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ООО "Транс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Эколоджи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Вывоз и размещение ТБО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102 900,00р.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АО "Петербургская Сбытовая Компания"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 отпущенную электроэнергию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131 798,44р.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ОАО "ТГК-1"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Отопление и ГВС НЖФ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2 647 338,77р.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Фатуллаев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М.Ш.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и мониторинг кровли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520 000,00р.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Фатуллаев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М.Ш.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Ремонт парадных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306 000,00р.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ЧОУ ДПО "ИПБОТСП"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Обучение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18 250,00р.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"АВ-ГАРАНТ"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Обследование фасадов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115 000,00р.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ОВО УМВД, ООО "Проммонтаж-2", 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Росохрана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телеком"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Охрана придомовой территории, общего имущества, ТО охранного оборудования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64 692,00р.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"ОДС"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ТО лифтовой диспетчерской связи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61 343,92р.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Авентин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Сервис"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787FF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домо</w:t>
                  </w:r>
                  <w:r w:rsidR="00E72853">
                    <w:rPr>
                      <w:rFonts w:ascii="Arial CYR" w:hAnsi="Arial CYR" w:cs="Arial CYR"/>
                      <w:sz w:val="20"/>
                      <w:szCs w:val="20"/>
                    </w:rPr>
                    <w:t>фонов, установка, замена домофонов, установка дверей парадных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111 300,00р.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ИП Сорокин А.Е.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придомо</w:t>
                  </w:r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>во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й территории, лестничных клеток,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конт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лощадки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715 716,00р.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"Би-клин"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42 439,00р.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Покупка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санте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электро-,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хоз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 товаров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183 612,45р.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Канц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овары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, ка</w:t>
                  </w:r>
                  <w:r w:rsidR="00787FF9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триджи, компьютерная техника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24 307,41р.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Покупка строй товаров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57 269,16р.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"Техно-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ВиД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Противопожарный дверной блок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59 860,00р.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"СЭТ"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Покупка фасадной сетки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9 500,00р.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"ЗПОС"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Покупка стендов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27 100,00р.</w:t>
                  </w:r>
                </w:p>
              </w:tc>
            </w:tr>
            <w:tr w:rsidR="00E72853" w:rsidTr="00E72853">
              <w:trPr>
                <w:trHeight w:val="76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787FF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Калу</w:t>
                  </w:r>
                  <w:r w:rsidR="00E72853">
                    <w:rPr>
                      <w:rFonts w:ascii="Arial CYR" w:hAnsi="Arial CYR" w:cs="Arial CYR"/>
                      <w:sz w:val="20"/>
                      <w:szCs w:val="20"/>
                    </w:rPr>
                    <w:t>гаАстрал</w:t>
                  </w:r>
                  <w:proofErr w:type="spellEnd"/>
                  <w:r w:rsidR="00E72853">
                    <w:rPr>
                      <w:rFonts w:ascii="Arial CYR" w:hAnsi="Arial CYR" w:cs="Arial CYR"/>
                      <w:sz w:val="20"/>
                      <w:szCs w:val="20"/>
                    </w:rPr>
                    <w:t>", ООО "Бизнес-Инфо", ООО "Актуальные системы"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Электронная подпись, сдача отчетности, сайт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9 950,00р.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Авентин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Сервис"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Видеонаблюдение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46 800,00р.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"Актуальные системы"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Продление сайта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4 350,00р.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Авентин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Сервис"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Установка видеонаблюдения парадных, двор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289 600,00р.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"РЕСО-Гарантия", "Альфа-Страхование"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Страхование ответственности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1 500,00р.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"Инвест Сервис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Оценка соответствия лифтов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3 200,00р.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Хоз., почт. И прочие расходы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799 555,74р.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ОАО "Сбербанк России"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Услуги банка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59 093,71р.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Мегафон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13 200,00р.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АО "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ЭР-Телеком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Холдинг"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Точка доступа интернет для камер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49 706,58р.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"Студия Рекламы ПРОК"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Ремонт консоли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75 800,00р.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ГУП ГУИОН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787FF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Тех. инвента</w:t>
                  </w:r>
                  <w:r w:rsidR="00E72853">
                    <w:rPr>
                      <w:rFonts w:ascii="Arial CYR" w:hAnsi="Arial CYR" w:cs="Arial CYR"/>
                      <w:sz w:val="20"/>
                      <w:szCs w:val="20"/>
                    </w:rPr>
                    <w:t>ризация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59 548,91р.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"Конструктив"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оконные системы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39 878,50р.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Адванта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Покупка ограждений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12 600,00р.</w:t>
                  </w:r>
                </w:p>
              </w:tc>
            </w:tr>
            <w:tr w:rsidR="00E72853" w:rsidTr="00E72853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УФК по СПб МИ ФНС России № 10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Налог по УСН, штраф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88 155,00р.</w:t>
                  </w:r>
                </w:p>
              </w:tc>
            </w:tr>
            <w:tr w:rsidR="00E72853" w:rsidTr="00E72853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853" w:rsidRDefault="00E7285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ИТОГО РАСХОДОВ: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853" w:rsidRDefault="00E72853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9 251 445,77</w:t>
                  </w:r>
                  <w:r w:rsidR="00787FF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р.</w:t>
                  </w:r>
                </w:p>
              </w:tc>
            </w:tr>
          </w:tbl>
          <w:p w:rsidR="00E72853" w:rsidRDefault="00E72853" w:rsidP="000101C1">
            <w:pPr>
              <w:jc w:val="both"/>
              <w:rPr>
                <w:rFonts w:ascii="Arial" w:hAnsi="Arial" w:cs="Arial"/>
              </w:rPr>
            </w:pPr>
          </w:p>
          <w:p w:rsidR="00787FF9" w:rsidRDefault="00787FF9" w:rsidP="000101C1">
            <w:pPr>
              <w:jc w:val="both"/>
              <w:rPr>
                <w:rFonts w:ascii="Arial" w:hAnsi="Arial" w:cs="Arial"/>
              </w:rPr>
            </w:pPr>
          </w:p>
          <w:p w:rsidR="00546DE7" w:rsidRDefault="00546DE7" w:rsidP="000101C1">
            <w:pPr>
              <w:jc w:val="both"/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</w:pPr>
            <w:r>
              <w:rPr>
                <w:rFonts w:ascii="Arial" w:hAnsi="Arial" w:cs="Arial"/>
              </w:rPr>
              <w:lastRenderedPageBreak/>
              <w:t>ГУП</w:t>
            </w:r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ВЦКП «Жилищное хозяйство» осуществляло на основании договора с Товариществом обработку и распределение платежей населения, поступивших в пользу Товарищества. Собранные средства за коммунальные (вод</w:t>
            </w:r>
            <w:proofErr w:type="gramStart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, газо- и теплоснабжение) и прочие (телетрансляция, радио и пр.) услуги перечисляются непосредственно </w:t>
            </w:r>
            <w:proofErr w:type="spellStart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ресурсоснабжающим</w:t>
            </w:r>
            <w:proofErr w:type="spellEnd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организациям и поставщикам услуг, средства за жилое помещение перечисляются на расчетный Счет Товарищества.</w:t>
            </w:r>
            <w:r w:rsidR="00D44A5E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Все данные отражались в представленных Товариществу ежемесячных статистических отчетах.</w:t>
            </w:r>
          </w:p>
          <w:p w:rsidR="005A57AC" w:rsidRDefault="00E16456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  <w:r w:rsidR="00932F3C">
              <w:rPr>
                <w:rFonts w:ascii="Arial" w:hAnsi="Arial" w:cs="Arial"/>
              </w:rPr>
              <w:t>.</w:t>
            </w:r>
            <w:r w:rsidR="005A57AC">
              <w:rPr>
                <w:rFonts w:ascii="Arial" w:hAnsi="Arial" w:cs="Arial"/>
              </w:rPr>
              <w:t xml:space="preserve"> На 201</w:t>
            </w:r>
            <w:r w:rsidR="00AB40E0">
              <w:rPr>
                <w:rFonts w:ascii="Arial" w:hAnsi="Arial" w:cs="Arial"/>
              </w:rPr>
              <w:t>8</w:t>
            </w:r>
            <w:r w:rsidR="005A57AC">
              <w:rPr>
                <w:rFonts w:ascii="Arial" w:hAnsi="Arial" w:cs="Arial"/>
              </w:rPr>
              <w:t xml:space="preserve"> год для управления и обслуживания ТСЖ утверждена численность персонала в количестве </w:t>
            </w:r>
            <w:r w:rsidR="00787FF9">
              <w:rPr>
                <w:rFonts w:ascii="Arial" w:hAnsi="Arial" w:cs="Arial"/>
              </w:rPr>
              <w:t>5</w:t>
            </w:r>
            <w:r w:rsidR="005A57AC" w:rsidRPr="00323BC9">
              <w:rPr>
                <w:rFonts w:ascii="Arial" w:hAnsi="Arial" w:cs="Arial"/>
              </w:rPr>
              <w:t xml:space="preserve"> человек, в том числе управленческий персонал – </w:t>
            </w:r>
            <w:r w:rsidR="00F62A75" w:rsidRPr="00323BC9">
              <w:rPr>
                <w:rFonts w:ascii="Arial" w:hAnsi="Arial" w:cs="Arial"/>
              </w:rPr>
              <w:t>3</w:t>
            </w:r>
            <w:r w:rsidR="005A57AC" w:rsidRPr="00323BC9">
              <w:rPr>
                <w:rFonts w:ascii="Arial" w:hAnsi="Arial" w:cs="Arial"/>
              </w:rPr>
              <w:t xml:space="preserve"> человека</w:t>
            </w:r>
            <w:r w:rsidR="00884FE9" w:rsidRPr="00323BC9">
              <w:rPr>
                <w:rFonts w:ascii="Arial" w:hAnsi="Arial" w:cs="Arial"/>
              </w:rPr>
              <w:t xml:space="preserve">, </w:t>
            </w:r>
            <w:r w:rsidR="005A57AC" w:rsidRPr="00323BC9">
              <w:rPr>
                <w:rFonts w:ascii="Arial" w:hAnsi="Arial" w:cs="Arial"/>
              </w:rPr>
              <w:t xml:space="preserve"> с ежемесячным фондом оплаты труда в сумме </w:t>
            </w:r>
            <w:r w:rsidR="00F62A75" w:rsidRPr="00323BC9">
              <w:rPr>
                <w:rFonts w:ascii="Arial" w:hAnsi="Arial" w:cs="Arial"/>
              </w:rPr>
              <w:t>1</w:t>
            </w:r>
            <w:r w:rsidR="00787FF9">
              <w:rPr>
                <w:rFonts w:ascii="Arial" w:hAnsi="Arial" w:cs="Arial"/>
              </w:rPr>
              <w:t>19</w:t>
            </w:r>
            <w:r w:rsidR="002D2110" w:rsidRPr="00323BC9">
              <w:rPr>
                <w:rFonts w:ascii="Arial" w:hAnsi="Arial" w:cs="Arial"/>
              </w:rPr>
              <w:t xml:space="preserve"> </w:t>
            </w:r>
            <w:r w:rsidR="00787FF9">
              <w:rPr>
                <w:rFonts w:ascii="Arial" w:hAnsi="Arial" w:cs="Arial"/>
              </w:rPr>
              <w:t>2</w:t>
            </w:r>
            <w:r w:rsidR="002D2110" w:rsidRPr="00323BC9">
              <w:rPr>
                <w:rFonts w:ascii="Arial" w:hAnsi="Arial" w:cs="Arial"/>
              </w:rPr>
              <w:t>00</w:t>
            </w:r>
            <w:r w:rsidR="003B2B49" w:rsidRPr="00323BC9">
              <w:rPr>
                <w:rFonts w:ascii="Arial" w:hAnsi="Arial" w:cs="Arial"/>
              </w:rPr>
              <w:t xml:space="preserve">,00 </w:t>
            </w:r>
            <w:r w:rsidR="005A57AC" w:rsidRPr="00323BC9">
              <w:rPr>
                <w:rFonts w:ascii="Arial" w:hAnsi="Arial" w:cs="Arial"/>
              </w:rPr>
              <w:t>руб., что соответствует</w:t>
            </w:r>
            <w:r w:rsidR="005A57AC">
              <w:rPr>
                <w:rFonts w:ascii="Arial" w:hAnsi="Arial" w:cs="Arial"/>
              </w:rPr>
              <w:t xml:space="preserve"> смете.</w:t>
            </w:r>
            <w:r w:rsidR="002D2110">
              <w:rPr>
                <w:rFonts w:ascii="Arial" w:hAnsi="Arial" w:cs="Arial"/>
              </w:rPr>
              <w:t xml:space="preserve"> Утверждено вознаграждение председателю в размере </w:t>
            </w:r>
            <w:r w:rsidR="0029492E" w:rsidRPr="00F62A75">
              <w:rPr>
                <w:rFonts w:ascii="Arial" w:hAnsi="Arial" w:cs="Arial"/>
              </w:rPr>
              <w:t>1</w:t>
            </w:r>
            <w:r w:rsidR="002D2110" w:rsidRPr="00F62A75">
              <w:rPr>
                <w:rFonts w:ascii="Arial" w:hAnsi="Arial" w:cs="Arial"/>
              </w:rPr>
              <w:t>0</w:t>
            </w:r>
            <w:r w:rsidR="00787FF9">
              <w:rPr>
                <w:rFonts w:ascii="Arial" w:hAnsi="Arial" w:cs="Arial"/>
              </w:rPr>
              <w:t> </w:t>
            </w:r>
            <w:r w:rsidR="002D2110" w:rsidRPr="00F62A75">
              <w:rPr>
                <w:rFonts w:ascii="Arial" w:hAnsi="Arial" w:cs="Arial"/>
              </w:rPr>
              <w:t>000</w:t>
            </w:r>
            <w:r w:rsidR="00787FF9">
              <w:rPr>
                <w:rFonts w:ascii="Arial" w:hAnsi="Arial" w:cs="Arial"/>
              </w:rPr>
              <w:t>,00</w:t>
            </w:r>
            <w:r w:rsidR="002D2110">
              <w:rPr>
                <w:rFonts w:ascii="Arial" w:hAnsi="Arial" w:cs="Arial"/>
              </w:rPr>
              <w:t xml:space="preserve"> руб. </w:t>
            </w:r>
          </w:p>
          <w:p w:rsidR="00884FE9" w:rsidRDefault="00884FE9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За проверяемый период выплачено заработной платы</w:t>
            </w:r>
            <w:r w:rsidR="00E72853">
              <w:rPr>
                <w:rFonts w:ascii="Arial" w:hAnsi="Arial" w:cs="Arial"/>
              </w:rPr>
              <w:t>, отпускных, больничных</w:t>
            </w:r>
            <w:r w:rsidR="00787FF9">
              <w:rPr>
                <w:rFonts w:ascii="Arial" w:hAnsi="Arial" w:cs="Arial"/>
              </w:rPr>
              <w:t xml:space="preserve"> </w:t>
            </w:r>
            <w:r w:rsidR="002D2110">
              <w:rPr>
                <w:rFonts w:ascii="Arial" w:hAnsi="Arial" w:cs="Arial"/>
              </w:rPr>
              <w:t xml:space="preserve">и вознаграждения </w:t>
            </w:r>
            <w:r w:rsidRPr="00E72853">
              <w:rPr>
                <w:rFonts w:ascii="Arial" w:hAnsi="Arial" w:cs="Arial"/>
              </w:rPr>
              <w:t xml:space="preserve">– </w:t>
            </w:r>
            <w:r w:rsidR="00E72853" w:rsidRPr="00E72853">
              <w:rPr>
                <w:rFonts w:ascii="Arial" w:hAnsi="Arial" w:cs="Arial"/>
                <w:b/>
              </w:rPr>
              <w:t>1 821 416,38</w:t>
            </w:r>
            <w:r w:rsidRPr="00E72853">
              <w:rPr>
                <w:rFonts w:ascii="Arial" w:hAnsi="Arial" w:cs="Arial"/>
              </w:rPr>
              <w:t xml:space="preserve"> руб.</w:t>
            </w:r>
            <w:r w:rsidR="002D2110" w:rsidRPr="00E72853">
              <w:rPr>
                <w:rFonts w:ascii="Arial" w:hAnsi="Arial" w:cs="Arial"/>
              </w:rPr>
              <w:t xml:space="preserve">, </w:t>
            </w:r>
            <w:r w:rsidRPr="00E72853">
              <w:rPr>
                <w:rFonts w:ascii="Arial" w:hAnsi="Arial" w:cs="Arial"/>
              </w:rPr>
              <w:t xml:space="preserve">оплачены налоги на общую сумму – </w:t>
            </w:r>
            <w:r w:rsidR="00E72853" w:rsidRPr="00E72853">
              <w:rPr>
                <w:rFonts w:ascii="Arial" w:hAnsi="Arial" w:cs="Arial"/>
                <w:b/>
              </w:rPr>
              <w:t>739 865,75</w:t>
            </w:r>
            <w:r w:rsidRPr="00E72853">
              <w:rPr>
                <w:rFonts w:ascii="Arial" w:hAnsi="Arial" w:cs="Arial"/>
              </w:rPr>
              <w:t xml:space="preserve"> руб.</w:t>
            </w:r>
          </w:p>
          <w:p w:rsidR="00C023E0" w:rsidRDefault="00C023E0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Выборочная проверка авансовых платежей показала, что за наличный расчет, в основном, приобретались канц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овары, мелкий хозяйственный инвентарь для уборщицы и дворника, строительные материалы, сантехнический и электрический инвентарь</w:t>
            </w:r>
            <w:r w:rsidR="0089067C">
              <w:rPr>
                <w:rFonts w:ascii="Arial" w:hAnsi="Arial" w:cs="Arial"/>
              </w:rPr>
              <w:t>, осуществлялись почтовые расходы</w:t>
            </w:r>
            <w:r>
              <w:rPr>
                <w:rFonts w:ascii="Arial" w:hAnsi="Arial" w:cs="Arial"/>
              </w:rPr>
              <w:t xml:space="preserve">. </w:t>
            </w:r>
          </w:p>
          <w:p w:rsidR="00C023E0" w:rsidRDefault="00C023E0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авансовым отчетам выплачена сумма </w:t>
            </w:r>
            <w:r w:rsidRPr="00785F10">
              <w:rPr>
                <w:rFonts w:ascii="Arial" w:hAnsi="Arial" w:cs="Arial"/>
              </w:rPr>
              <w:t xml:space="preserve">– </w:t>
            </w:r>
            <w:r w:rsidR="00E72853" w:rsidRPr="00E72853">
              <w:rPr>
                <w:rFonts w:ascii="Arial" w:hAnsi="Arial" w:cs="Arial"/>
                <w:b/>
              </w:rPr>
              <w:t>799 555,74</w:t>
            </w:r>
            <w:r w:rsidRPr="00E72853">
              <w:rPr>
                <w:rFonts w:ascii="Arial" w:hAnsi="Arial" w:cs="Arial"/>
              </w:rPr>
              <w:t xml:space="preserve"> руб.</w:t>
            </w:r>
          </w:p>
          <w:p w:rsidR="00C023E0" w:rsidRDefault="00787FF9" w:rsidP="00C0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C023E0" w:rsidRPr="00884FE9">
              <w:rPr>
                <w:rFonts w:ascii="Arial" w:hAnsi="Arial" w:cs="Arial"/>
                <w:b/>
              </w:rPr>
              <w:t xml:space="preserve">Итого общие расходы товарищества </w:t>
            </w:r>
            <w:r w:rsidR="0029492E">
              <w:rPr>
                <w:rFonts w:ascii="Arial" w:hAnsi="Arial" w:cs="Arial"/>
                <w:b/>
              </w:rPr>
              <w:t>за</w:t>
            </w:r>
            <w:r w:rsidR="00C023E0" w:rsidRPr="00884FE9">
              <w:rPr>
                <w:rFonts w:ascii="Arial" w:hAnsi="Arial" w:cs="Arial"/>
                <w:b/>
              </w:rPr>
              <w:t xml:space="preserve"> 201</w:t>
            </w:r>
            <w:r w:rsidR="00AB40E0">
              <w:rPr>
                <w:rFonts w:ascii="Arial" w:hAnsi="Arial" w:cs="Arial"/>
                <w:b/>
              </w:rPr>
              <w:t>8</w:t>
            </w:r>
            <w:r w:rsidR="00C023E0" w:rsidRPr="00884FE9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23E0" w:rsidRPr="00884FE9">
              <w:rPr>
                <w:rFonts w:ascii="Arial" w:hAnsi="Arial" w:cs="Arial"/>
                <w:b/>
              </w:rPr>
              <w:t>составил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2853">
              <w:rPr>
                <w:rFonts w:ascii="Arial" w:hAnsi="Arial" w:cs="Arial"/>
                <w:b/>
              </w:rPr>
              <w:t>11 812 727,90 руб</w:t>
            </w:r>
            <w:r w:rsidR="00C023E0" w:rsidRPr="00785F10">
              <w:rPr>
                <w:rFonts w:ascii="Arial" w:hAnsi="Arial" w:cs="Arial"/>
                <w:b/>
              </w:rPr>
              <w:t>.</w:t>
            </w:r>
          </w:p>
          <w:p w:rsidR="00C023E0" w:rsidRPr="00884FE9" w:rsidRDefault="00C023E0" w:rsidP="00C0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Остаток средств на расчетном счете по состоянию на </w:t>
            </w:r>
            <w:r w:rsidR="0029492E">
              <w:rPr>
                <w:rFonts w:ascii="Arial" w:hAnsi="Arial" w:cs="Arial"/>
                <w:b/>
              </w:rPr>
              <w:t>01</w:t>
            </w:r>
            <w:r w:rsidR="0089067C">
              <w:rPr>
                <w:rFonts w:ascii="Arial" w:hAnsi="Arial" w:cs="Arial"/>
                <w:b/>
              </w:rPr>
              <w:t>.</w:t>
            </w:r>
            <w:r w:rsidR="0029492E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.201</w:t>
            </w:r>
            <w:r w:rsidR="00AB40E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года составляет – </w:t>
            </w:r>
            <w:r w:rsidR="00E72853" w:rsidRPr="00E72853">
              <w:rPr>
                <w:rFonts w:ascii="Arial" w:hAnsi="Arial" w:cs="Arial"/>
                <w:b/>
              </w:rPr>
              <w:t>100 429,56</w:t>
            </w:r>
            <w:r w:rsidRPr="00E72853">
              <w:rPr>
                <w:rFonts w:ascii="Arial" w:hAnsi="Arial" w:cs="Arial"/>
                <w:b/>
              </w:rPr>
              <w:t xml:space="preserve"> рубл</w:t>
            </w:r>
            <w:r w:rsidR="00323BC9" w:rsidRPr="00E72853">
              <w:rPr>
                <w:rFonts w:ascii="Arial" w:hAnsi="Arial" w:cs="Arial"/>
                <w:b/>
              </w:rPr>
              <w:t>ей</w:t>
            </w:r>
            <w:r w:rsidRPr="00E72853">
              <w:rPr>
                <w:rFonts w:ascii="Arial" w:hAnsi="Arial" w:cs="Arial"/>
                <w:b/>
              </w:rPr>
              <w:t>.</w:t>
            </w:r>
          </w:p>
          <w:p w:rsidR="00521365" w:rsidRDefault="00521365" w:rsidP="003C3980">
            <w:pPr>
              <w:spacing w:before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Заключение Ревизионной комиссии:Нарушений в расчете ставок выявлено не было</w:t>
            </w:r>
            <w:r>
              <w:rPr>
                <w:rFonts w:ascii="Arial" w:hAnsi="Arial" w:cs="Arial"/>
              </w:rPr>
              <w:t>.</w:t>
            </w:r>
          </w:p>
          <w:p w:rsidR="003C3980" w:rsidRDefault="001802E5" w:rsidP="003C3980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Заключение Ревизионной комиссии:</w:t>
            </w:r>
          </w:p>
          <w:p w:rsidR="00521365" w:rsidRDefault="00521365" w:rsidP="003C3980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>1). Существенных отклонений расходов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произведенных ТСЖ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3C3980">
              <w:rPr>
                <w:rFonts w:ascii="Arial" w:hAnsi="Arial" w:cs="Arial"/>
                <w:b/>
                <w:bCs/>
                <w:i/>
                <w:iCs/>
              </w:rPr>
              <w:t xml:space="preserve"> от </w:t>
            </w:r>
            <w:r>
              <w:rPr>
                <w:rFonts w:ascii="Arial" w:hAnsi="Arial" w:cs="Arial"/>
                <w:b/>
                <w:bCs/>
                <w:i/>
                <w:iCs/>
              </w:rPr>
              <w:t>расходов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заложенных по смете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выявлено не было. На основании этого ревизионная комиссия установила, что использование средств товарищества носит Целевой характер. Учет расходов, ведется в соответствии с ПБУ 10/99 «Расходы организации». Расходы отражаются своевременно и в полном объеме.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2). В ходе проверки начисления и выплаты заработной платы нарушений выявлено не было. Заработная плата за </w:t>
            </w:r>
            <w:r w:rsidR="00D15BF7">
              <w:rPr>
                <w:rFonts w:ascii="Arial" w:hAnsi="Arial" w:cs="Arial"/>
                <w:b/>
                <w:bCs/>
                <w:i/>
                <w:iCs/>
              </w:rPr>
              <w:t>201</w:t>
            </w:r>
            <w:r w:rsidR="00AB40E0">
              <w:rPr>
                <w:rFonts w:ascii="Arial" w:hAnsi="Arial" w:cs="Arial"/>
                <w:b/>
                <w:bCs/>
                <w:i/>
                <w:iCs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</w:rPr>
              <w:t>г. начислена и выплачена в полном объеме в соответствии со штатным расписанием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утвержденным решением правления. Правильность и своевременность уплаты налоговых платежей с заработной платы подтверждается. </w:t>
            </w:r>
            <w:r w:rsidR="00AB40E0">
              <w:rPr>
                <w:rFonts w:ascii="Arial" w:hAnsi="Arial" w:cs="Arial"/>
                <w:b/>
                <w:bCs/>
                <w:i/>
                <w:iCs/>
              </w:rPr>
              <w:t>Произвести в 2019 году возврат оплаченных расходов по страховым случаям.</w:t>
            </w:r>
          </w:p>
          <w:p w:rsidR="00DD1BFD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3). В ходе проверки кассовых отчетов, банковских выписок и платежных документов нарушений выявлено не было. </w:t>
            </w:r>
          </w:p>
          <w:p w:rsidR="00521365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4). Выборочная проверка авансовых отчетов показала, что за наличный расчет, в основ</w:t>
            </w:r>
            <w:r w:rsidR="00DD1BFD">
              <w:rPr>
                <w:rFonts w:ascii="Arial" w:hAnsi="Arial" w:cs="Arial"/>
                <w:b/>
                <w:bCs/>
                <w:i/>
                <w:iCs/>
              </w:rPr>
              <w:t xml:space="preserve">ном, приобретаются канцтовары, </w:t>
            </w:r>
            <w:r>
              <w:rPr>
                <w:rFonts w:ascii="Arial" w:hAnsi="Arial" w:cs="Arial"/>
                <w:b/>
                <w:bCs/>
                <w:i/>
                <w:iCs/>
              </w:rPr>
              <w:t>материалы для хозяйственных нужд,</w:t>
            </w:r>
            <w:r w:rsidR="00787FF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D1BFD">
              <w:rPr>
                <w:rFonts w:ascii="Arial" w:hAnsi="Arial" w:cs="Arial"/>
                <w:b/>
                <w:bCs/>
                <w:i/>
                <w:iCs/>
              </w:rPr>
              <w:t xml:space="preserve">строительные, сантехнические и электротовары и материалы, </w:t>
            </w:r>
            <w:r>
              <w:rPr>
                <w:rFonts w:ascii="Arial" w:hAnsi="Arial" w:cs="Arial"/>
                <w:b/>
                <w:bCs/>
                <w:i/>
                <w:iCs/>
              </w:rPr>
              <w:t>всего за20</w:t>
            </w:r>
            <w:r w:rsidR="0025402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AB40E0">
              <w:rPr>
                <w:rFonts w:ascii="Arial" w:hAnsi="Arial" w:cs="Arial"/>
                <w:b/>
                <w:bCs/>
                <w:i/>
                <w:iCs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год на эти цели </w:t>
            </w:r>
            <w:r w:rsidRPr="00785F10">
              <w:rPr>
                <w:rFonts w:ascii="Arial" w:hAnsi="Arial" w:cs="Arial"/>
                <w:b/>
                <w:bCs/>
                <w:i/>
                <w:iCs/>
              </w:rPr>
              <w:t>израсходовано</w:t>
            </w:r>
            <w:r w:rsidR="00787FF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72853" w:rsidRPr="00E72853">
              <w:rPr>
                <w:rFonts w:ascii="Arial" w:hAnsi="Arial" w:cs="Arial"/>
                <w:b/>
              </w:rPr>
              <w:t>799 555,74</w:t>
            </w:r>
            <w:r w:rsidR="00787FF9">
              <w:rPr>
                <w:rFonts w:ascii="Arial" w:hAnsi="Arial" w:cs="Arial"/>
                <w:b/>
              </w:rPr>
              <w:t xml:space="preserve"> </w:t>
            </w:r>
            <w:r w:rsidRPr="00E72853">
              <w:rPr>
                <w:rFonts w:ascii="Arial" w:hAnsi="Arial" w:cs="Arial"/>
                <w:b/>
                <w:bCs/>
                <w:i/>
                <w:iCs/>
              </w:rPr>
              <w:t>рубл</w:t>
            </w:r>
            <w:r w:rsidR="00E72853" w:rsidRPr="00E72853">
              <w:rPr>
                <w:rFonts w:ascii="Arial" w:hAnsi="Arial" w:cs="Arial"/>
                <w:b/>
                <w:bCs/>
                <w:i/>
                <w:iCs/>
              </w:rPr>
              <w:t>я</w:t>
            </w:r>
            <w:r>
              <w:rPr>
                <w:rFonts w:ascii="Arial" w:hAnsi="Arial" w:cs="Arial"/>
                <w:b/>
                <w:bCs/>
                <w:i/>
                <w:iCs/>
              </w:rPr>
              <w:t>. Нарушений по оформлению авансовых отчетов выявлено не было.</w:t>
            </w:r>
          </w:p>
          <w:p w:rsidR="0015121B" w:rsidRDefault="0089067C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5). Проверка документов поступления и актов выполненных работ на оказанные товариществу услуги показала, что </w:t>
            </w:r>
            <w:r w:rsidR="009130D1">
              <w:rPr>
                <w:rFonts w:ascii="Arial" w:hAnsi="Arial" w:cs="Arial"/>
                <w:b/>
                <w:bCs/>
                <w:i/>
                <w:iCs/>
              </w:rPr>
              <w:t>нарушения отсутствуют</w:t>
            </w:r>
            <w:r w:rsidR="0015121B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22326E" w:rsidRDefault="0022326E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6). Задолженность Товарищества перед сторонними организациями, в т.ч.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, по состоянию на 01.01.201</w:t>
            </w:r>
            <w:r w:rsidR="00AB40E0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г. </w:t>
            </w:r>
            <w:r w:rsidRPr="00323BC9">
              <w:rPr>
                <w:rFonts w:ascii="Arial" w:hAnsi="Arial" w:cs="Arial"/>
                <w:b/>
                <w:bCs/>
                <w:i/>
                <w:iCs/>
              </w:rPr>
              <w:t>отсутствует.</w:t>
            </w:r>
          </w:p>
          <w:p w:rsidR="00272C67" w:rsidRDefault="00272C67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7) Имеется задолженность перед Товариществом со стороны собственников жилых помещений, собственников нежилых помещений, владельцев ДЭФЗ. </w:t>
            </w:r>
          </w:p>
          <w:p w:rsidR="0089067C" w:rsidRPr="009130D1" w:rsidRDefault="0089067C" w:rsidP="009130D1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512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На основании произведенн</w:t>
            </w:r>
            <w:r w:rsidR="009130D1">
              <w:rPr>
                <w:rFonts w:ascii="Arial" w:hAnsi="Arial" w:cs="Arial"/>
                <w:b/>
                <w:bCs/>
                <w:i/>
                <w:iCs/>
              </w:rPr>
              <w:t>ой проверки комиссия постановила, что у Товарищества нарушений не выявлено.</w:t>
            </w:r>
          </w:p>
          <w:p w:rsidR="00521365" w:rsidRDefault="00521365">
            <w:pPr>
              <w:spacing w:before="100"/>
              <w:ind w:firstLine="709"/>
              <w:jc w:val="both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u w:val="single"/>
              </w:rPr>
              <w:t xml:space="preserve">5.4. Законность заключенных Правлением </w:t>
            </w:r>
            <w:r w:rsidR="00DD1BFD">
              <w:rPr>
                <w:rFonts w:ascii="Arial" w:hAnsi="Arial" w:cs="Arial"/>
                <w:b/>
                <w:bCs/>
                <w:u w:val="single"/>
              </w:rPr>
              <w:t>ТСЖ сделок и договоров</w:t>
            </w:r>
            <w:r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Анализ предоставленных договоров с подрядными и </w:t>
            </w:r>
            <w:proofErr w:type="spellStart"/>
            <w:r>
              <w:rPr>
                <w:rFonts w:ascii="Arial" w:hAnsi="Arial" w:cs="Arial"/>
              </w:rPr>
              <w:t>ресурсо</w:t>
            </w:r>
            <w:r w:rsidR="00DD1BFD">
              <w:rPr>
                <w:rFonts w:ascii="Arial" w:hAnsi="Arial" w:cs="Arial"/>
              </w:rPr>
              <w:t>снабжа</w:t>
            </w:r>
            <w:r>
              <w:rPr>
                <w:rFonts w:ascii="Arial" w:hAnsi="Arial" w:cs="Arial"/>
              </w:rPr>
              <w:t>ющими</w:t>
            </w:r>
            <w:proofErr w:type="spellEnd"/>
            <w:r>
              <w:rPr>
                <w:rFonts w:ascii="Arial" w:hAnsi="Arial" w:cs="Arial"/>
              </w:rPr>
              <w:t xml:space="preserve"> организациями показал, что договорно-правовая  работа  Правлением ТСЖ в 20</w:t>
            </w:r>
            <w:r w:rsidR="00254024">
              <w:rPr>
                <w:rFonts w:ascii="Arial" w:hAnsi="Arial" w:cs="Arial"/>
              </w:rPr>
              <w:t>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ведётся в соответствии с действующим законодательством РФ и в пределах компетенции Товарищества.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</w:t>
            </w:r>
            <w:r w:rsidR="000101C1">
              <w:rPr>
                <w:rFonts w:ascii="Arial" w:hAnsi="Arial" w:cs="Arial"/>
                <w:b/>
                <w:bCs/>
                <w:u w:val="single"/>
              </w:rPr>
              <w:t>5</w:t>
            </w:r>
            <w:r>
              <w:rPr>
                <w:rFonts w:ascii="Arial" w:hAnsi="Arial" w:cs="Arial"/>
                <w:b/>
                <w:bCs/>
                <w:u w:val="single"/>
              </w:rPr>
              <w:t>. Прочая деятельность  ТСЖ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В соответствии с </w:t>
            </w:r>
            <w:r w:rsidRPr="007A2C5D">
              <w:rPr>
                <w:rFonts w:ascii="Arial" w:hAnsi="Arial" w:cs="Arial"/>
              </w:rPr>
              <w:t>п.</w:t>
            </w:r>
            <w:r w:rsidR="007A2C5D">
              <w:rPr>
                <w:rFonts w:ascii="Arial" w:hAnsi="Arial" w:cs="Arial"/>
              </w:rPr>
              <w:t>6 Устава</w:t>
            </w:r>
            <w:r>
              <w:rPr>
                <w:rFonts w:ascii="Arial" w:hAnsi="Arial" w:cs="Arial"/>
              </w:rPr>
              <w:t xml:space="preserve"> ТСЖ как некоммерческая организация вправе осуществлять предпринимательскую деятельность и обязано использовать доходы</w:t>
            </w:r>
            <w:r w:rsidR="002540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полученные от этой деятельности</w:t>
            </w:r>
            <w:r w:rsidR="002540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для оплаты общих расходов ТСЖ, либо в иных целях, предусмотренных решением общего собрания членов ТСЖ.</w:t>
            </w:r>
          </w:p>
          <w:p w:rsidR="00DD1BFD" w:rsidRDefault="009130D1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201</w:t>
            </w:r>
            <w:r w:rsidR="00AB40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г.</w:t>
            </w:r>
            <w:r w:rsidR="00521365">
              <w:rPr>
                <w:rFonts w:ascii="Arial" w:hAnsi="Arial" w:cs="Arial"/>
              </w:rPr>
              <w:t xml:space="preserve"> ТСЖ был получен доход в размере </w:t>
            </w:r>
            <w:r w:rsidR="00E72853">
              <w:rPr>
                <w:rFonts w:ascii="Arial" w:hAnsi="Arial" w:cs="Arial"/>
              </w:rPr>
              <w:t>2 914 030,29 рублей</w:t>
            </w:r>
            <w:r w:rsidR="00521365" w:rsidRPr="00323BC9">
              <w:rPr>
                <w:rFonts w:ascii="Arial" w:hAnsi="Arial" w:cs="Arial"/>
              </w:rPr>
              <w:t xml:space="preserve"> от</w:t>
            </w:r>
            <w:r w:rsidR="00521365">
              <w:rPr>
                <w:rFonts w:ascii="Arial" w:hAnsi="Arial" w:cs="Arial"/>
              </w:rPr>
              <w:t xml:space="preserve"> прочей деятельности за </w:t>
            </w:r>
            <w:r w:rsidR="00DD1BFD">
              <w:rPr>
                <w:rFonts w:ascii="Arial" w:hAnsi="Arial" w:cs="Arial"/>
              </w:rPr>
              <w:t>использование общего имущества многоквартирного дома для размещения рекламы</w:t>
            </w:r>
            <w:r w:rsidR="00521365">
              <w:rPr>
                <w:rFonts w:ascii="Arial" w:hAnsi="Arial" w:cs="Arial"/>
              </w:rPr>
              <w:t xml:space="preserve">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Заключение Ревизионной комиссии: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Нарушений в получение доходов от прочей деятельности ТСЖ не выявлено. Нарушений в расходах от прочей деятельности ТСЖ не выявлено.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</w:t>
            </w:r>
            <w:r w:rsidR="00060FE3">
              <w:rPr>
                <w:rFonts w:ascii="Arial" w:hAnsi="Arial" w:cs="Arial"/>
                <w:b/>
                <w:bCs/>
                <w:u w:val="single"/>
              </w:rPr>
              <w:t>6</w:t>
            </w:r>
            <w:r>
              <w:rPr>
                <w:rFonts w:ascii="Arial" w:hAnsi="Arial" w:cs="Arial"/>
                <w:b/>
                <w:bCs/>
                <w:u w:val="single"/>
              </w:rPr>
              <w:t>. Бухгалтерский учет и налогообложения.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Комиссия провела проверку бухгалтерской и налоговой отчетности товарищества. По результатам проверки комиссия установила: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1)</w:t>
            </w:r>
            <w:r>
              <w:rPr>
                <w:sz w:val="14"/>
                <w:szCs w:val="14"/>
              </w:rPr>
              <w:t xml:space="preserve">                 </w:t>
            </w:r>
            <w:r>
              <w:rPr>
                <w:rFonts w:ascii="Arial" w:hAnsi="Arial" w:cs="Arial"/>
              </w:rPr>
              <w:t>Отчетность сдается в налоговый орган (ИФНС), госуд</w:t>
            </w:r>
            <w:r w:rsidR="009130D1">
              <w:rPr>
                <w:rFonts w:ascii="Arial" w:hAnsi="Arial" w:cs="Arial"/>
              </w:rPr>
              <w:t xml:space="preserve">арственные внебюджетные фонды </w:t>
            </w:r>
            <w:r>
              <w:rPr>
                <w:rFonts w:ascii="Arial" w:hAnsi="Arial" w:cs="Arial"/>
              </w:rPr>
              <w:t xml:space="preserve">в срок в соответствии с действующим законодательством. </w:t>
            </w:r>
          </w:p>
          <w:p w:rsidR="00C707FF" w:rsidRDefault="00521365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7A2C5D">
              <w:rPr>
                <w:rFonts w:ascii="Arial" w:hAnsi="Arial" w:cs="Arial"/>
              </w:rPr>
              <w:t>2)</w:t>
            </w:r>
            <w:r w:rsidRPr="007A2C5D">
              <w:rPr>
                <w:sz w:val="14"/>
                <w:szCs w:val="14"/>
              </w:rPr>
              <w:t xml:space="preserve">                 </w:t>
            </w:r>
            <w:r w:rsidR="00DD1BFD" w:rsidRPr="00DD1BFD">
              <w:rPr>
                <w:rFonts w:ascii="Arial" w:hAnsi="Arial" w:cs="Arial"/>
              </w:rPr>
              <w:t>Бухгалтерский учет ведется в соответствии с утвержденной Учетной политикой</w:t>
            </w:r>
            <w:r w:rsidRPr="007A2C5D">
              <w:rPr>
                <w:rFonts w:ascii="Arial" w:hAnsi="Arial" w:cs="Arial"/>
              </w:rPr>
              <w:t xml:space="preserve">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Заключение Ревизионной комиссии: </w:t>
            </w:r>
          </w:p>
          <w:p w:rsidR="007A2C5D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060FE3">
              <w:rPr>
                <w:rFonts w:ascii="Arial" w:hAnsi="Arial" w:cs="Arial"/>
                <w:b/>
                <w:i/>
              </w:rPr>
              <w:t xml:space="preserve">Бухгалтерский и налоговый учет в </w:t>
            </w:r>
            <w:r w:rsidR="0022326E">
              <w:rPr>
                <w:rFonts w:ascii="Arial" w:hAnsi="Arial" w:cs="Arial"/>
                <w:b/>
                <w:i/>
              </w:rPr>
              <w:t>Т</w:t>
            </w:r>
            <w:r w:rsidRPr="00060FE3">
              <w:rPr>
                <w:rFonts w:ascii="Arial" w:hAnsi="Arial" w:cs="Arial"/>
                <w:b/>
                <w:i/>
              </w:rPr>
              <w:t xml:space="preserve">овариществе ведется в соответствии с законами и нормативными актами, действующими в настоящее время на территории РФ. </w:t>
            </w:r>
          </w:p>
          <w:p w:rsidR="00272C67" w:rsidRDefault="00272C67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Рекомендации: Необходимо принять меры по устранению задолженности перед Товариществом со стороны собственников жилых помещений, собственников нежилых помещений, владельцев ДЭФЗ</w:t>
            </w:r>
            <w:r w:rsidR="00FB225C">
              <w:rPr>
                <w:rFonts w:ascii="Arial" w:hAnsi="Arial" w:cs="Arial"/>
                <w:b/>
                <w:i/>
              </w:rPr>
              <w:t>.</w:t>
            </w:r>
          </w:p>
          <w:p w:rsidR="00254024" w:rsidRDefault="00254024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Члены ревизионной комиссии:</w:t>
            </w:r>
          </w:p>
          <w:p w:rsidR="00254024" w:rsidRDefault="00272C67">
            <w:pPr>
              <w:spacing w:before="100" w:beforeAutospacing="1" w:after="100" w:afterAutospacing="1"/>
              <w:ind w:firstLine="709"/>
              <w:jc w:val="both"/>
            </w:pPr>
            <w:r>
              <w:t>Аксенова Елена Петровна</w:t>
            </w:r>
          </w:p>
          <w:p w:rsidR="0035767C" w:rsidRDefault="00272C67">
            <w:pPr>
              <w:spacing w:before="100" w:beforeAutospacing="1" w:after="100" w:afterAutospacing="1"/>
              <w:ind w:firstLine="709"/>
              <w:jc w:val="both"/>
            </w:pPr>
            <w:proofErr w:type="spellStart"/>
            <w:r>
              <w:t>Есакова</w:t>
            </w:r>
            <w:proofErr w:type="spellEnd"/>
            <w:r>
              <w:t xml:space="preserve"> Екатерина Сергеевна</w:t>
            </w:r>
          </w:p>
          <w:p w:rsidR="0035767C" w:rsidRDefault="0035767C">
            <w:pPr>
              <w:spacing w:before="100" w:beforeAutospacing="1" w:after="100" w:afterAutospacing="1"/>
              <w:ind w:firstLine="709"/>
              <w:jc w:val="both"/>
            </w:pPr>
            <w:r>
              <w:t>Кулешова Татьяна Михайловна</w:t>
            </w:r>
          </w:p>
          <w:p w:rsidR="00521365" w:rsidRDefault="00521365">
            <w:pPr>
              <w:spacing w:before="120" w:after="100" w:afterAutospacing="1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6A1B" w:rsidTr="003B2B49">
        <w:trPr>
          <w:trHeight w:val="1440"/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1B" w:rsidRDefault="000A6A1B">
            <w:pPr>
              <w:spacing w:before="12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21365" w:rsidRDefault="00521365" w:rsidP="00272C67">
      <w:pPr>
        <w:jc w:val="center"/>
      </w:pPr>
    </w:p>
    <w:sectPr w:rsidR="00521365" w:rsidSect="00C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A21"/>
    <w:multiLevelType w:val="hybridMultilevel"/>
    <w:tmpl w:val="F892A122"/>
    <w:lvl w:ilvl="0" w:tplc="6E869E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5"/>
    <w:rsid w:val="00000392"/>
    <w:rsid w:val="000101C1"/>
    <w:rsid w:val="00032537"/>
    <w:rsid w:val="00060FE3"/>
    <w:rsid w:val="000752F8"/>
    <w:rsid w:val="00085C7D"/>
    <w:rsid w:val="000A6A1B"/>
    <w:rsid w:val="000D37F1"/>
    <w:rsid w:val="00121357"/>
    <w:rsid w:val="0015121B"/>
    <w:rsid w:val="00154FAD"/>
    <w:rsid w:val="001802E5"/>
    <w:rsid w:val="00183CA0"/>
    <w:rsid w:val="001F7E99"/>
    <w:rsid w:val="0022326E"/>
    <w:rsid w:val="00254024"/>
    <w:rsid w:val="0026634E"/>
    <w:rsid w:val="00266B71"/>
    <w:rsid w:val="00272C67"/>
    <w:rsid w:val="00281473"/>
    <w:rsid w:val="0029492E"/>
    <w:rsid w:val="002D2110"/>
    <w:rsid w:val="002F596A"/>
    <w:rsid w:val="00323BC9"/>
    <w:rsid w:val="00347344"/>
    <w:rsid w:val="0035767C"/>
    <w:rsid w:val="003B2B49"/>
    <w:rsid w:val="003C3980"/>
    <w:rsid w:val="003C7E22"/>
    <w:rsid w:val="003D02F1"/>
    <w:rsid w:val="004833F3"/>
    <w:rsid w:val="00484D4E"/>
    <w:rsid w:val="0048721A"/>
    <w:rsid w:val="004A12D8"/>
    <w:rsid w:val="004C1394"/>
    <w:rsid w:val="004D1CA3"/>
    <w:rsid w:val="004F3E6E"/>
    <w:rsid w:val="00521365"/>
    <w:rsid w:val="00546DE7"/>
    <w:rsid w:val="00551C6C"/>
    <w:rsid w:val="005707FC"/>
    <w:rsid w:val="00593D09"/>
    <w:rsid w:val="005A3EFC"/>
    <w:rsid w:val="005A57AC"/>
    <w:rsid w:val="005C1AC1"/>
    <w:rsid w:val="005E244E"/>
    <w:rsid w:val="0060738D"/>
    <w:rsid w:val="006473BF"/>
    <w:rsid w:val="00663319"/>
    <w:rsid w:val="00672293"/>
    <w:rsid w:val="006908AC"/>
    <w:rsid w:val="006B1CF6"/>
    <w:rsid w:val="006D7403"/>
    <w:rsid w:val="006E7402"/>
    <w:rsid w:val="00721BD7"/>
    <w:rsid w:val="00743F84"/>
    <w:rsid w:val="00785F10"/>
    <w:rsid w:val="00787EF9"/>
    <w:rsid w:val="00787FF9"/>
    <w:rsid w:val="007A2C5D"/>
    <w:rsid w:val="007B1E01"/>
    <w:rsid w:val="007E0704"/>
    <w:rsid w:val="007E4014"/>
    <w:rsid w:val="00857703"/>
    <w:rsid w:val="00883002"/>
    <w:rsid w:val="00884FE9"/>
    <w:rsid w:val="0089067C"/>
    <w:rsid w:val="008A687B"/>
    <w:rsid w:val="008B6C20"/>
    <w:rsid w:val="008D45D5"/>
    <w:rsid w:val="00902B14"/>
    <w:rsid w:val="00910A09"/>
    <w:rsid w:val="009130D1"/>
    <w:rsid w:val="00932F3C"/>
    <w:rsid w:val="00990A0D"/>
    <w:rsid w:val="009D4C3F"/>
    <w:rsid w:val="00A03447"/>
    <w:rsid w:val="00A0392B"/>
    <w:rsid w:val="00A302E8"/>
    <w:rsid w:val="00A344C0"/>
    <w:rsid w:val="00A45B54"/>
    <w:rsid w:val="00AA76BE"/>
    <w:rsid w:val="00AB40E0"/>
    <w:rsid w:val="00B238E3"/>
    <w:rsid w:val="00B24D0F"/>
    <w:rsid w:val="00B77378"/>
    <w:rsid w:val="00B85320"/>
    <w:rsid w:val="00B858B7"/>
    <w:rsid w:val="00C0045F"/>
    <w:rsid w:val="00C023E0"/>
    <w:rsid w:val="00C56F2B"/>
    <w:rsid w:val="00C707FF"/>
    <w:rsid w:val="00C93853"/>
    <w:rsid w:val="00C97D21"/>
    <w:rsid w:val="00CB1558"/>
    <w:rsid w:val="00CB19D1"/>
    <w:rsid w:val="00CD5155"/>
    <w:rsid w:val="00CD5C6F"/>
    <w:rsid w:val="00CD69DE"/>
    <w:rsid w:val="00CE0C16"/>
    <w:rsid w:val="00D15BF7"/>
    <w:rsid w:val="00D44A5E"/>
    <w:rsid w:val="00DA0895"/>
    <w:rsid w:val="00DA52F1"/>
    <w:rsid w:val="00DD1BFD"/>
    <w:rsid w:val="00E16456"/>
    <w:rsid w:val="00E254EE"/>
    <w:rsid w:val="00E26CE3"/>
    <w:rsid w:val="00E72853"/>
    <w:rsid w:val="00E96247"/>
    <w:rsid w:val="00EF515A"/>
    <w:rsid w:val="00F5223D"/>
    <w:rsid w:val="00F62A75"/>
    <w:rsid w:val="00F833BA"/>
    <w:rsid w:val="00F9558A"/>
    <w:rsid w:val="00FA5BB9"/>
    <w:rsid w:val="00FA7DDC"/>
    <w:rsid w:val="00FB225C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365"/>
    <w:pPr>
      <w:spacing w:before="100" w:beforeAutospacing="1" w:after="100" w:afterAutospacing="1"/>
    </w:pPr>
  </w:style>
  <w:style w:type="paragraph" w:styleId="a4">
    <w:name w:val="Normal (Web)"/>
    <w:basedOn w:val="a"/>
    <w:rsid w:val="0052136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C70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02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365"/>
    <w:pPr>
      <w:spacing w:before="100" w:beforeAutospacing="1" w:after="100" w:afterAutospacing="1"/>
    </w:pPr>
  </w:style>
  <w:style w:type="paragraph" w:styleId="a4">
    <w:name w:val="Normal (Web)"/>
    <w:basedOn w:val="a"/>
    <w:rsid w:val="0052136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C70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02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Krokoz™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Сергей</dc:creator>
  <cp:lastModifiedBy>Windows User</cp:lastModifiedBy>
  <cp:revision>4</cp:revision>
  <cp:lastPrinted>2019-01-09T12:16:00Z</cp:lastPrinted>
  <dcterms:created xsi:type="dcterms:W3CDTF">2019-01-09T12:10:00Z</dcterms:created>
  <dcterms:modified xsi:type="dcterms:W3CDTF">2019-01-09T12:19:00Z</dcterms:modified>
</cp:coreProperties>
</file>